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B236B" w14:textId="77777777" w:rsidR="00470E89" w:rsidRPr="00CC2B81" w:rsidRDefault="00470E89">
      <w:pPr>
        <w:rPr>
          <w:rFonts w:ascii="Arial" w:hAnsi="Arial" w:cs="Arial"/>
          <w:b/>
          <w:bCs/>
          <w:sz w:val="20"/>
        </w:rPr>
      </w:pPr>
    </w:p>
    <w:p w14:paraId="10BA70E1" w14:textId="77777777" w:rsidR="004468C4" w:rsidRDefault="00470E89" w:rsidP="004468C4">
      <w:pPr>
        <w:rPr>
          <w:rFonts w:ascii="Arial" w:hAnsi="Arial" w:cs="Arial"/>
          <w:b/>
          <w:bCs/>
          <w:sz w:val="20"/>
          <w:u w:val="single"/>
        </w:rPr>
      </w:pPr>
      <w:r w:rsidRPr="00CC2B81">
        <w:rPr>
          <w:rFonts w:ascii="Arial" w:hAnsi="Arial" w:cs="Arial"/>
          <w:b/>
          <w:bCs/>
          <w:sz w:val="20"/>
          <w:u w:val="single"/>
        </w:rPr>
        <w:t xml:space="preserve">Ausschreibungstext: </w:t>
      </w:r>
      <w:r w:rsidR="00110308">
        <w:rPr>
          <w:rFonts w:ascii="Arial" w:hAnsi="Arial" w:cs="Arial"/>
          <w:b/>
          <w:bCs/>
          <w:sz w:val="20"/>
          <w:u w:val="single"/>
        </w:rPr>
        <w:tab/>
      </w:r>
      <w:r w:rsidR="004468C4">
        <w:rPr>
          <w:rFonts w:ascii="Arial" w:hAnsi="Arial" w:cs="Arial"/>
          <w:b/>
          <w:bCs/>
          <w:sz w:val="20"/>
          <w:u w:val="single"/>
        </w:rPr>
        <w:t xml:space="preserve">Brandschutz – Standgehäuse </w:t>
      </w:r>
    </w:p>
    <w:p w14:paraId="5B891345" w14:textId="77777777" w:rsidR="004468C4" w:rsidRDefault="004468C4" w:rsidP="004468C4">
      <w:pPr>
        <w:rPr>
          <w:rFonts w:ascii="Arial" w:hAnsi="Arial" w:cs="Arial"/>
          <w:b/>
          <w:bCs/>
          <w:sz w:val="20"/>
          <w:u w:val="single"/>
        </w:rPr>
      </w:pPr>
    </w:p>
    <w:p w14:paraId="34B52C5D" w14:textId="598766A4" w:rsidR="004468C4" w:rsidRPr="00CC2B81" w:rsidRDefault="004468C4" w:rsidP="004468C4">
      <w:pPr>
        <w:rPr>
          <w:rFonts w:ascii="Arial" w:hAnsi="Arial" w:cs="Arial"/>
          <w:b/>
          <w:bCs/>
          <w:sz w:val="20"/>
        </w:rPr>
      </w:pPr>
      <w:r w:rsidRPr="00110308">
        <w:rPr>
          <w:rFonts w:ascii="Arial" w:hAnsi="Arial" w:cs="Arial"/>
          <w:b/>
          <w:bCs/>
          <w:sz w:val="20"/>
          <w:u w:val="single"/>
        </w:rPr>
        <w:t>FSE 30 -</w:t>
      </w:r>
      <w:r w:rsidR="00456AB5">
        <w:rPr>
          <w:rFonts w:ascii="Arial" w:hAnsi="Arial" w:cs="Arial"/>
          <w:b/>
          <w:bCs/>
          <w:sz w:val="20"/>
          <w:u w:val="single"/>
        </w:rPr>
        <w:t xml:space="preserve"> </w:t>
      </w:r>
      <w:r w:rsidRPr="00110308">
        <w:rPr>
          <w:rFonts w:ascii="Arial" w:hAnsi="Arial" w:cs="Arial"/>
          <w:b/>
          <w:bCs/>
          <w:sz w:val="20"/>
          <w:u w:val="single"/>
        </w:rPr>
        <w:t>Erstinformationsstelle Feuerwehr Typ München</w:t>
      </w:r>
    </w:p>
    <w:p w14:paraId="2573ADA6" w14:textId="77777777" w:rsidR="00470E89" w:rsidRDefault="00470E89">
      <w:pPr>
        <w:rPr>
          <w:rFonts w:ascii="Arial" w:hAnsi="Arial" w:cs="Arial"/>
          <w:b/>
          <w:bCs/>
          <w:sz w:val="20"/>
        </w:rPr>
      </w:pPr>
    </w:p>
    <w:p w14:paraId="61D9862E" w14:textId="77777777" w:rsidR="00086E05" w:rsidRDefault="00086E05" w:rsidP="00086E05">
      <w:pPr>
        <w:jc w:val="both"/>
        <w:rPr>
          <w:rFonts w:ascii="Arial" w:hAnsi="Arial" w:cs="Arial"/>
          <w:sz w:val="20"/>
        </w:rPr>
      </w:pPr>
      <w:r>
        <w:rPr>
          <w:rFonts w:ascii="Arial" w:hAnsi="Arial" w:cs="Arial"/>
          <w:sz w:val="20"/>
        </w:rPr>
        <w:t>Geprüftes Brandschutzgehäuse mit einer Feuerwiderstandsdauer von mindestens 30 Minuten, bei einer Brandbelastung von außen und innen im Sinne F30 und I30 g</w:t>
      </w:r>
      <w:r w:rsidR="00CB5D6A">
        <w:rPr>
          <w:rFonts w:ascii="Arial" w:hAnsi="Arial" w:cs="Arial"/>
          <w:sz w:val="20"/>
        </w:rPr>
        <w:t>eprüft in Anlehnung an DIN 4102</w:t>
      </w:r>
    </w:p>
    <w:p w14:paraId="70FD7A7C" w14:textId="77777777" w:rsidR="00CB5D6A" w:rsidRDefault="00CB5D6A" w:rsidP="00CB5D6A">
      <w:pPr>
        <w:jc w:val="both"/>
        <w:rPr>
          <w:rFonts w:ascii="Arial" w:hAnsi="Arial" w:cs="Arial"/>
          <w:sz w:val="20"/>
        </w:rPr>
      </w:pPr>
      <w:r>
        <w:rPr>
          <w:rFonts w:ascii="Arial" w:hAnsi="Arial" w:cs="Arial"/>
          <w:sz w:val="20"/>
        </w:rPr>
        <w:t>bzw</w:t>
      </w:r>
      <w:r w:rsidR="002F48E0">
        <w:rPr>
          <w:rFonts w:ascii="Arial" w:hAnsi="Arial" w:cs="Arial"/>
          <w:sz w:val="20"/>
        </w:rPr>
        <w:t>. EN 1634-3, EN 13501-1 und EN 13501-2</w:t>
      </w:r>
    </w:p>
    <w:p w14:paraId="4750D6D7" w14:textId="77777777" w:rsidR="00086E05" w:rsidRDefault="00086E05" w:rsidP="00086E05">
      <w:pPr>
        <w:jc w:val="both"/>
        <w:rPr>
          <w:rFonts w:ascii="Arial" w:hAnsi="Arial" w:cs="Arial"/>
          <w:sz w:val="20"/>
        </w:rPr>
      </w:pPr>
    </w:p>
    <w:p w14:paraId="034ED040" w14:textId="77777777" w:rsidR="00086E05" w:rsidRDefault="00086E05" w:rsidP="002F0981">
      <w:pPr>
        <w:jc w:val="both"/>
        <w:rPr>
          <w:rFonts w:ascii="Arial" w:hAnsi="Arial" w:cs="Arial"/>
          <w:color w:val="000000"/>
          <w:sz w:val="20"/>
        </w:rPr>
      </w:pPr>
      <w:r>
        <w:rPr>
          <w:rFonts w:ascii="Arial" w:hAnsi="Arial" w:cs="Arial"/>
          <w:sz w:val="20"/>
        </w:rPr>
        <w:t>Geprüftes Brandschutzgehäuse, geeignet für den Funktionserhalt von Verteilern von mindestens 30 Minuten, bei einer Brandbelastung von außen im Sinne E30 (geprüft in Anlehnung an DIN 4102</w:t>
      </w:r>
      <w:r w:rsidR="00727049">
        <w:rPr>
          <w:rFonts w:ascii="Arial" w:hAnsi="Arial" w:cs="Arial"/>
          <w:sz w:val="20"/>
        </w:rPr>
        <w:t>)</w:t>
      </w:r>
      <w:r>
        <w:rPr>
          <w:rFonts w:ascii="Arial" w:hAnsi="Arial" w:cs="Arial"/>
          <w:sz w:val="20"/>
        </w:rPr>
        <w:t>. Basierend auf der Allgemeinen bauaufsichtlichen Zulassung, Nr. Z-86.1-5 im Sinne I30 und Z-86.1-10 im Sinne E30 und F30, gem. MLAR 20</w:t>
      </w:r>
      <w:r w:rsidR="00727049">
        <w:rPr>
          <w:rFonts w:ascii="Arial" w:hAnsi="Arial" w:cs="Arial"/>
          <w:sz w:val="20"/>
        </w:rPr>
        <w:t>1</w:t>
      </w:r>
      <w:r>
        <w:rPr>
          <w:rFonts w:ascii="Arial" w:hAnsi="Arial" w:cs="Arial"/>
          <w:sz w:val="20"/>
        </w:rPr>
        <w:t xml:space="preserve">5. Die Zulassungen befinden sich im Ergänzungs- und Verlängerungsverfahren. </w:t>
      </w:r>
      <w:r w:rsidR="003A4F2E">
        <w:rPr>
          <w:rFonts w:ascii="Arial" w:hAnsi="Arial" w:cs="Arial"/>
          <w:color w:val="000000"/>
          <w:sz w:val="20"/>
        </w:rPr>
        <w:t>Nachweis der Funktion von Einbauten über Berechnung oder MPA Typprüfung.</w:t>
      </w:r>
    </w:p>
    <w:p w14:paraId="0197C813" w14:textId="77777777" w:rsidR="004468C4" w:rsidRPr="00CC2B81" w:rsidRDefault="004468C4" w:rsidP="002F0981">
      <w:pPr>
        <w:jc w:val="both"/>
        <w:rPr>
          <w:rFonts w:ascii="Arial" w:hAnsi="Arial" w:cs="Arial"/>
          <w:b/>
          <w:bCs/>
          <w:sz w:val="20"/>
        </w:rPr>
      </w:pPr>
    </w:p>
    <w:p w14:paraId="36E32373" w14:textId="77777777" w:rsidR="00470E89" w:rsidRPr="00CC2B81" w:rsidRDefault="00470E89">
      <w:pPr>
        <w:rPr>
          <w:rFonts w:ascii="Arial" w:hAnsi="Arial" w:cs="Arial"/>
          <w:b/>
          <w:bCs/>
          <w:sz w:val="20"/>
        </w:rPr>
      </w:pPr>
    </w:p>
    <w:p w14:paraId="42D3B323" w14:textId="77777777" w:rsidR="00470E89" w:rsidRPr="00CC2B81" w:rsidRDefault="00470E89">
      <w:pPr>
        <w:rPr>
          <w:rFonts w:ascii="Arial" w:hAnsi="Arial" w:cs="Arial"/>
          <w:b/>
          <w:bCs/>
          <w:sz w:val="20"/>
        </w:rPr>
      </w:pPr>
      <w:r w:rsidRPr="00CC2B81">
        <w:rPr>
          <w:rFonts w:ascii="Arial" w:hAnsi="Arial" w:cs="Arial"/>
          <w:b/>
          <w:bCs/>
          <w:sz w:val="20"/>
        </w:rPr>
        <w:t>Brandschutzgehäuse Typ Stand</w:t>
      </w:r>
      <w:r w:rsidR="00523EFE">
        <w:rPr>
          <w:rFonts w:ascii="Arial" w:hAnsi="Arial" w:cs="Arial"/>
          <w:b/>
          <w:bCs/>
          <w:sz w:val="20"/>
        </w:rPr>
        <w:t>gehäuse</w:t>
      </w:r>
      <w:r w:rsidRPr="00CC2B81">
        <w:rPr>
          <w:rFonts w:ascii="Arial" w:hAnsi="Arial" w:cs="Arial"/>
          <w:b/>
          <w:bCs/>
          <w:sz w:val="20"/>
        </w:rPr>
        <w:t xml:space="preserve"> (FSE 30)</w:t>
      </w:r>
    </w:p>
    <w:p w14:paraId="4E8C0D92" w14:textId="77777777" w:rsidR="00470E89" w:rsidRPr="00CC2B81" w:rsidRDefault="00470E89">
      <w:pPr>
        <w:jc w:val="both"/>
        <w:rPr>
          <w:rFonts w:ascii="Arial" w:hAnsi="Arial" w:cs="Arial"/>
          <w:b/>
          <w:bCs/>
          <w:sz w:val="20"/>
        </w:rPr>
      </w:pPr>
    </w:p>
    <w:p w14:paraId="6DF17B4B" w14:textId="77777777" w:rsidR="00470E89" w:rsidRPr="00CC2B81" w:rsidRDefault="00470E89">
      <w:pPr>
        <w:numPr>
          <w:ilvl w:val="0"/>
          <w:numId w:val="3"/>
        </w:numPr>
        <w:jc w:val="both"/>
        <w:rPr>
          <w:rFonts w:ascii="Arial" w:hAnsi="Arial" w:cs="Arial"/>
          <w:sz w:val="20"/>
        </w:rPr>
      </w:pPr>
      <w:r w:rsidRPr="00CC2B81">
        <w:rPr>
          <w:rFonts w:ascii="Arial" w:hAnsi="Arial" w:cs="Arial"/>
          <w:sz w:val="20"/>
        </w:rPr>
        <w:t xml:space="preserve">geeignet für den Funktionserhalt über 30 Minuten </w:t>
      </w:r>
    </w:p>
    <w:p w14:paraId="6413E39B" w14:textId="77777777" w:rsidR="00470E89" w:rsidRPr="00CC2B81" w:rsidRDefault="00470E89">
      <w:pPr>
        <w:numPr>
          <w:ilvl w:val="0"/>
          <w:numId w:val="3"/>
        </w:numPr>
        <w:jc w:val="both"/>
        <w:rPr>
          <w:rFonts w:ascii="Arial" w:hAnsi="Arial" w:cs="Arial"/>
          <w:sz w:val="20"/>
        </w:rPr>
      </w:pPr>
      <w:r w:rsidRPr="00CC2B81">
        <w:rPr>
          <w:rFonts w:ascii="Arial" w:hAnsi="Arial" w:cs="Arial"/>
          <w:sz w:val="20"/>
        </w:rPr>
        <w:t xml:space="preserve">mit einem geprüftem Feuerwiderstand über 30 Minuten </w:t>
      </w:r>
    </w:p>
    <w:p w14:paraId="6A0F98C8" w14:textId="77777777" w:rsidR="00470E89" w:rsidRPr="00CC2B81" w:rsidRDefault="00470E89">
      <w:pPr>
        <w:numPr>
          <w:ilvl w:val="0"/>
          <w:numId w:val="3"/>
        </w:numPr>
        <w:jc w:val="both"/>
        <w:rPr>
          <w:rFonts w:ascii="Arial" w:hAnsi="Arial" w:cs="Arial"/>
          <w:sz w:val="20"/>
        </w:rPr>
      </w:pPr>
      <w:r w:rsidRPr="00CC2B81">
        <w:rPr>
          <w:rFonts w:ascii="Arial" w:hAnsi="Arial" w:cs="Arial"/>
          <w:sz w:val="20"/>
        </w:rPr>
        <w:t xml:space="preserve">mit einer geprüften Brandlastdämmung über 30 Minuten </w:t>
      </w:r>
    </w:p>
    <w:p w14:paraId="73652AF0" w14:textId="77777777" w:rsidR="00470E89" w:rsidRPr="00CC2B81" w:rsidRDefault="00470E89">
      <w:pPr>
        <w:numPr>
          <w:ilvl w:val="0"/>
          <w:numId w:val="3"/>
        </w:numPr>
        <w:jc w:val="both"/>
        <w:rPr>
          <w:rFonts w:ascii="Arial" w:hAnsi="Arial" w:cs="Arial"/>
          <w:sz w:val="20"/>
        </w:rPr>
      </w:pPr>
      <w:r w:rsidRPr="00CC2B81">
        <w:rPr>
          <w:rFonts w:ascii="Arial" w:hAnsi="Arial" w:cs="Arial"/>
          <w:sz w:val="20"/>
        </w:rPr>
        <w:t xml:space="preserve">mit einem nach VDE geprüftem Gehäuse </w:t>
      </w:r>
    </w:p>
    <w:p w14:paraId="0B2D23D0" w14:textId="77777777" w:rsidR="00086E05" w:rsidRPr="003436FE" w:rsidRDefault="00086E05" w:rsidP="00086E05">
      <w:pPr>
        <w:numPr>
          <w:ilvl w:val="0"/>
          <w:numId w:val="3"/>
        </w:numPr>
        <w:jc w:val="both"/>
        <w:rPr>
          <w:rFonts w:ascii="Arial" w:hAnsi="Arial" w:cs="Arial"/>
          <w:sz w:val="20"/>
        </w:rPr>
      </w:pPr>
      <w:r w:rsidRPr="003436FE">
        <w:rPr>
          <w:rFonts w:ascii="Arial" w:hAnsi="Arial" w:cs="Arial"/>
          <w:sz w:val="20"/>
        </w:rPr>
        <w:t>Rauchprüfung nach EN 1634-3, Prüfbericht Nr.: Pr-12-2.005-En</w:t>
      </w:r>
    </w:p>
    <w:p w14:paraId="5DC3A852" w14:textId="77777777" w:rsidR="00086E05" w:rsidRDefault="00086E05" w:rsidP="00086E05">
      <w:pPr>
        <w:numPr>
          <w:ilvl w:val="0"/>
          <w:numId w:val="3"/>
        </w:numPr>
        <w:jc w:val="both"/>
        <w:rPr>
          <w:rFonts w:ascii="Arial" w:hAnsi="Arial" w:cs="Arial"/>
          <w:sz w:val="20"/>
        </w:rPr>
      </w:pPr>
      <w:r w:rsidRPr="003436FE">
        <w:rPr>
          <w:rFonts w:ascii="Arial" w:hAnsi="Arial" w:cs="Arial"/>
          <w:sz w:val="20"/>
        </w:rPr>
        <w:t>Erfüllt die Anforderungen der Muster-Leitungsanlagen-Richtlinie</w:t>
      </w:r>
    </w:p>
    <w:p w14:paraId="361D2FC0" w14:textId="77777777" w:rsidR="004468C4" w:rsidRPr="003436FE" w:rsidRDefault="004468C4" w:rsidP="004468C4">
      <w:pPr>
        <w:ind w:left="720"/>
        <w:jc w:val="both"/>
        <w:rPr>
          <w:rFonts w:ascii="Arial" w:hAnsi="Arial" w:cs="Arial"/>
          <w:sz w:val="20"/>
        </w:rPr>
      </w:pPr>
    </w:p>
    <w:p w14:paraId="18BDAA0D" w14:textId="77777777" w:rsidR="00470E89" w:rsidRPr="00CC2B81" w:rsidRDefault="00470E89">
      <w:pPr>
        <w:jc w:val="both"/>
        <w:rPr>
          <w:rFonts w:ascii="Arial" w:hAnsi="Arial" w:cs="Arial"/>
          <w:b/>
          <w:bCs/>
          <w:sz w:val="20"/>
        </w:rPr>
      </w:pPr>
    </w:p>
    <w:p w14:paraId="3F316B45" w14:textId="77777777" w:rsidR="00470E89" w:rsidRPr="00CC2B81" w:rsidRDefault="00470E89">
      <w:pPr>
        <w:jc w:val="both"/>
        <w:rPr>
          <w:rFonts w:ascii="Arial" w:hAnsi="Arial" w:cs="Arial"/>
          <w:b/>
          <w:bCs/>
          <w:sz w:val="20"/>
        </w:rPr>
      </w:pPr>
      <w:r w:rsidRPr="00CC2B81">
        <w:rPr>
          <w:rFonts w:ascii="Arial" w:hAnsi="Arial" w:cs="Arial"/>
          <w:b/>
          <w:bCs/>
          <w:sz w:val="20"/>
        </w:rPr>
        <w:t xml:space="preserve">Maße und technische Daten </w:t>
      </w:r>
    </w:p>
    <w:p w14:paraId="65ED18E5" w14:textId="77777777" w:rsidR="00470E89" w:rsidRPr="00CC2B81" w:rsidRDefault="00470E89">
      <w:pPr>
        <w:jc w:val="both"/>
        <w:rPr>
          <w:rFonts w:ascii="Arial" w:hAnsi="Arial" w:cs="Arial"/>
          <w:b/>
          <w:bCs/>
          <w:i/>
          <w:iCs/>
          <w:sz w:val="20"/>
        </w:rPr>
      </w:pPr>
    </w:p>
    <w:p w14:paraId="53E0F96F" w14:textId="77777777" w:rsidR="00110308" w:rsidRDefault="00110308" w:rsidP="00110308">
      <w:pPr>
        <w:jc w:val="both"/>
        <w:rPr>
          <w:rFonts w:ascii="Arial" w:hAnsi="Arial" w:cs="Arial"/>
          <w:bCs/>
          <w:sz w:val="20"/>
        </w:rPr>
      </w:pPr>
      <w:r w:rsidRPr="00110308">
        <w:rPr>
          <w:rFonts w:ascii="Arial" w:hAnsi="Arial" w:cs="Arial"/>
          <w:bCs/>
          <w:sz w:val="20"/>
        </w:rPr>
        <w:t>Brandschutzgehäuse zur Aufnahme der Ausstattung einer Feuerwehr-Erstinformationsstelle in Anlehnung an die TAB Bayern 2013 – Die Technischen Anschlussbedingungen für Brandmeldeanlagen (TAB) der Feuerwehren Bayerns.</w:t>
      </w:r>
    </w:p>
    <w:p w14:paraId="78CDF4E8" w14:textId="77777777" w:rsidR="004468C4" w:rsidRPr="00110308" w:rsidRDefault="004468C4" w:rsidP="00110308">
      <w:pPr>
        <w:jc w:val="both"/>
        <w:rPr>
          <w:rFonts w:ascii="Arial" w:hAnsi="Arial" w:cs="Arial"/>
          <w:bCs/>
          <w:sz w:val="20"/>
        </w:rPr>
      </w:pPr>
    </w:p>
    <w:p w14:paraId="10396377" w14:textId="77777777" w:rsidR="00110308" w:rsidRPr="00110308" w:rsidRDefault="00110308" w:rsidP="00110308">
      <w:pPr>
        <w:jc w:val="both"/>
        <w:rPr>
          <w:rFonts w:ascii="Arial" w:hAnsi="Arial" w:cs="Arial"/>
          <w:bCs/>
          <w:sz w:val="20"/>
        </w:rPr>
      </w:pPr>
    </w:p>
    <w:p w14:paraId="04A99763" w14:textId="77777777" w:rsidR="00110308" w:rsidRPr="00110308" w:rsidRDefault="00110308" w:rsidP="008F1A68">
      <w:pPr>
        <w:ind w:firstLine="708"/>
        <w:jc w:val="both"/>
        <w:rPr>
          <w:rFonts w:ascii="Arial" w:hAnsi="Arial" w:cs="Arial"/>
          <w:b/>
          <w:bCs/>
          <w:i/>
          <w:sz w:val="20"/>
        </w:rPr>
      </w:pPr>
      <w:r w:rsidRPr="00110308">
        <w:rPr>
          <w:rFonts w:ascii="Arial" w:hAnsi="Arial" w:cs="Arial"/>
          <w:b/>
          <w:bCs/>
          <w:i/>
          <w:sz w:val="20"/>
        </w:rPr>
        <w:t>SONDERTYP FSE 30 Brandschutz-Standverteiler 30 Min.</w:t>
      </w:r>
    </w:p>
    <w:p w14:paraId="79216B8E"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Systemserie ENDO</w:t>
      </w:r>
    </w:p>
    <w:p w14:paraId="12282871"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 xml:space="preserve">Außenmaß </w:t>
      </w:r>
      <w:proofErr w:type="spellStart"/>
      <w:r w:rsidRPr="00110308">
        <w:rPr>
          <w:rFonts w:ascii="Arial" w:hAnsi="Arial" w:cs="Arial"/>
          <w:bCs/>
          <w:sz w:val="20"/>
        </w:rPr>
        <w:t>HxBxT</w:t>
      </w:r>
      <w:proofErr w:type="spellEnd"/>
      <w:r w:rsidRPr="00110308">
        <w:rPr>
          <w:rFonts w:ascii="Arial" w:hAnsi="Arial" w:cs="Arial"/>
          <w:bCs/>
          <w:sz w:val="20"/>
        </w:rPr>
        <w:t xml:space="preserve"> : </w:t>
      </w:r>
      <w:r w:rsidR="00727049">
        <w:rPr>
          <w:rFonts w:ascii="Arial" w:hAnsi="Arial" w:cs="Arial"/>
          <w:bCs/>
          <w:sz w:val="20"/>
        </w:rPr>
        <w:t xml:space="preserve"> </w:t>
      </w:r>
      <w:r w:rsidRPr="00110308">
        <w:rPr>
          <w:rFonts w:ascii="Arial" w:hAnsi="Arial" w:cs="Arial"/>
          <w:bCs/>
          <w:sz w:val="20"/>
        </w:rPr>
        <w:t>1978</w:t>
      </w:r>
      <w:r w:rsidR="00727049">
        <w:rPr>
          <w:rFonts w:ascii="Arial" w:hAnsi="Arial" w:cs="Arial"/>
          <w:bCs/>
          <w:sz w:val="20"/>
        </w:rPr>
        <w:t xml:space="preserve"> </w:t>
      </w:r>
      <w:r w:rsidRPr="00110308">
        <w:rPr>
          <w:rFonts w:ascii="Arial" w:hAnsi="Arial" w:cs="Arial"/>
          <w:bCs/>
          <w:sz w:val="20"/>
        </w:rPr>
        <w:t>x</w:t>
      </w:r>
      <w:r w:rsidR="00727049">
        <w:rPr>
          <w:rFonts w:ascii="Arial" w:hAnsi="Arial" w:cs="Arial"/>
          <w:bCs/>
          <w:sz w:val="20"/>
        </w:rPr>
        <w:t xml:space="preserve"> </w:t>
      </w:r>
      <w:r w:rsidRPr="00110308">
        <w:rPr>
          <w:rFonts w:ascii="Arial" w:hAnsi="Arial" w:cs="Arial"/>
          <w:bCs/>
          <w:sz w:val="20"/>
        </w:rPr>
        <w:t>878</w:t>
      </w:r>
      <w:r w:rsidR="00727049">
        <w:rPr>
          <w:rFonts w:ascii="Arial" w:hAnsi="Arial" w:cs="Arial"/>
          <w:bCs/>
          <w:sz w:val="20"/>
        </w:rPr>
        <w:t xml:space="preserve"> </w:t>
      </w:r>
      <w:r w:rsidRPr="00110308">
        <w:rPr>
          <w:rFonts w:ascii="Arial" w:hAnsi="Arial" w:cs="Arial"/>
          <w:bCs/>
          <w:sz w:val="20"/>
        </w:rPr>
        <w:t>x</w:t>
      </w:r>
      <w:r w:rsidR="00727049">
        <w:rPr>
          <w:rFonts w:ascii="Arial" w:hAnsi="Arial" w:cs="Arial"/>
          <w:bCs/>
          <w:sz w:val="20"/>
        </w:rPr>
        <w:t xml:space="preserve"> </w:t>
      </w:r>
      <w:r w:rsidRPr="00110308">
        <w:rPr>
          <w:rFonts w:ascii="Arial" w:hAnsi="Arial" w:cs="Arial"/>
          <w:bCs/>
          <w:sz w:val="20"/>
        </w:rPr>
        <w:t>405 mm</w:t>
      </w:r>
    </w:p>
    <w:p w14:paraId="29A42249"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 xml:space="preserve">Innenmaß </w:t>
      </w:r>
      <w:proofErr w:type="spellStart"/>
      <w:r w:rsidRPr="00110308">
        <w:rPr>
          <w:rFonts w:ascii="Arial" w:hAnsi="Arial" w:cs="Arial"/>
          <w:bCs/>
          <w:sz w:val="20"/>
        </w:rPr>
        <w:t>HxBxT</w:t>
      </w:r>
      <w:proofErr w:type="spellEnd"/>
      <w:r w:rsidRPr="00110308">
        <w:rPr>
          <w:rFonts w:ascii="Arial" w:hAnsi="Arial" w:cs="Arial"/>
          <w:bCs/>
          <w:sz w:val="20"/>
        </w:rPr>
        <w:t xml:space="preserve"> : </w:t>
      </w:r>
      <w:r w:rsidR="00727049">
        <w:rPr>
          <w:rFonts w:ascii="Arial" w:hAnsi="Arial" w:cs="Arial"/>
          <w:bCs/>
          <w:sz w:val="20"/>
        </w:rPr>
        <w:t xml:space="preserve">  </w:t>
      </w:r>
      <w:r w:rsidRPr="00110308">
        <w:rPr>
          <w:rFonts w:ascii="Arial" w:hAnsi="Arial" w:cs="Arial"/>
          <w:bCs/>
          <w:sz w:val="20"/>
        </w:rPr>
        <w:t>1800</w:t>
      </w:r>
      <w:r w:rsidR="00727049">
        <w:rPr>
          <w:rFonts w:ascii="Arial" w:hAnsi="Arial" w:cs="Arial"/>
          <w:bCs/>
          <w:sz w:val="20"/>
        </w:rPr>
        <w:t xml:space="preserve"> </w:t>
      </w:r>
      <w:r w:rsidRPr="00110308">
        <w:rPr>
          <w:rFonts w:ascii="Arial" w:hAnsi="Arial" w:cs="Arial"/>
          <w:bCs/>
          <w:sz w:val="20"/>
        </w:rPr>
        <w:t>x</w:t>
      </w:r>
      <w:r w:rsidR="00727049">
        <w:rPr>
          <w:rFonts w:ascii="Arial" w:hAnsi="Arial" w:cs="Arial"/>
          <w:bCs/>
          <w:sz w:val="20"/>
        </w:rPr>
        <w:t xml:space="preserve"> </w:t>
      </w:r>
      <w:r w:rsidRPr="00110308">
        <w:rPr>
          <w:rFonts w:ascii="Arial" w:hAnsi="Arial" w:cs="Arial"/>
          <w:bCs/>
          <w:sz w:val="20"/>
        </w:rPr>
        <w:t>700</w:t>
      </w:r>
      <w:r w:rsidR="00727049">
        <w:rPr>
          <w:rFonts w:ascii="Arial" w:hAnsi="Arial" w:cs="Arial"/>
          <w:bCs/>
          <w:sz w:val="20"/>
        </w:rPr>
        <w:t xml:space="preserve"> </w:t>
      </w:r>
      <w:r w:rsidRPr="00110308">
        <w:rPr>
          <w:rFonts w:ascii="Arial" w:hAnsi="Arial" w:cs="Arial"/>
          <w:bCs/>
          <w:sz w:val="20"/>
        </w:rPr>
        <w:t>x</w:t>
      </w:r>
      <w:r w:rsidR="00727049">
        <w:rPr>
          <w:rFonts w:ascii="Arial" w:hAnsi="Arial" w:cs="Arial"/>
          <w:bCs/>
          <w:sz w:val="20"/>
        </w:rPr>
        <w:t xml:space="preserve"> </w:t>
      </w:r>
      <w:r w:rsidRPr="00110308">
        <w:rPr>
          <w:rFonts w:ascii="Arial" w:hAnsi="Arial" w:cs="Arial"/>
          <w:bCs/>
          <w:sz w:val="20"/>
        </w:rPr>
        <w:t>330 mm</w:t>
      </w:r>
    </w:p>
    <w:p w14:paraId="18C41CF2"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Gehäuse geeignet für:</w:t>
      </w:r>
    </w:p>
    <w:p w14:paraId="36971BE6"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Funktionserhalt 30 Minuten - im Sinne E30</w:t>
      </w:r>
    </w:p>
    <w:p w14:paraId="5E1611EE"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Feuerwiderstand 30 Minuten -  im Sinne F30</w:t>
      </w:r>
    </w:p>
    <w:p w14:paraId="0FBACD54"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Brandlastdämmung 30 Minuten -  im Sinne I30</w:t>
      </w:r>
    </w:p>
    <w:p w14:paraId="0C63B848"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 xml:space="preserve">Mit umlaufender Dichtung zur Behinderung des </w:t>
      </w:r>
      <w:proofErr w:type="spellStart"/>
      <w:r w:rsidRPr="00110308">
        <w:rPr>
          <w:rFonts w:ascii="Arial" w:hAnsi="Arial" w:cs="Arial"/>
          <w:bCs/>
          <w:sz w:val="20"/>
        </w:rPr>
        <w:t>Rauchdurchtritts</w:t>
      </w:r>
      <w:proofErr w:type="spellEnd"/>
      <w:r w:rsidRPr="00110308">
        <w:rPr>
          <w:rFonts w:ascii="Arial" w:hAnsi="Arial" w:cs="Arial"/>
          <w:bCs/>
          <w:sz w:val="20"/>
        </w:rPr>
        <w:t>.</w:t>
      </w:r>
    </w:p>
    <w:p w14:paraId="68A14E70"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Farbe: ähnlich RAL 7035 (Lichtgrau)</w:t>
      </w:r>
    </w:p>
    <w:p w14:paraId="0F4B05F1"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w:t>
      </w:r>
    </w:p>
    <w:p w14:paraId="4C2FAD91"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Platten innen beschichtet ähnlich RAL 7035 (Lichtgrau)</w:t>
      </w:r>
    </w:p>
    <w:p w14:paraId="5C22644C"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w:t>
      </w:r>
    </w:p>
    <w:p w14:paraId="2E6EA289"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UI 400V, IP 54, IK06, Schutzklasse II indoor</w:t>
      </w:r>
      <w:r w:rsidR="00B4541E">
        <w:rPr>
          <w:rFonts w:ascii="Arial" w:hAnsi="Arial" w:cs="Arial"/>
          <w:bCs/>
          <w:sz w:val="20"/>
        </w:rPr>
        <w:t xml:space="preserve"> </w:t>
      </w:r>
      <w:proofErr w:type="spellStart"/>
      <w:r w:rsidR="00B4541E">
        <w:rPr>
          <w:rFonts w:ascii="Arial" w:hAnsi="Arial" w:cs="Arial"/>
          <w:bCs/>
          <w:sz w:val="20"/>
        </w:rPr>
        <w:t>use</w:t>
      </w:r>
      <w:proofErr w:type="spellEnd"/>
    </w:p>
    <w:p w14:paraId="655E1CF6"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1 x integrierte Celsion-Kabeleinführung (CKE) oben (B),</w:t>
      </w:r>
    </w:p>
    <w:p w14:paraId="6689F63C"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Basisbrandschutzplatten nicht brennbar,</w:t>
      </w:r>
    </w:p>
    <w:p w14:paraId="55B85913"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Die Verwendung nichtbrennbarer Baustoffe wurde im Zulassungsverfahren nachgewiesen</w:t>
      </w:r>
    </w:p>
    <w:p w14:paraId="1C3E22B8"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 xml:space="preserve">Wandbefestigungssatz, </w:t>
      </w:r>
    </w:p>
    <w:p w14:paraId="16C6A724"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Tür: rechts angeschlagen mit verdeckten Stahlscharnieren.</w:t>
      </w:r>
    </w:p>
    <w:p w14:paraId="5E06CFB1"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 xml:space="preserve">Öffnung durch Schwenkhebel </w:t>
      </w:r>
    </w:p>
    <w:p w14:paraId="465A9B4F"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Nachrüstung mit DIN Halbzylinder mögl.</w:t>
      </w:r>
    </w:p>
    <w:p w14:paraId="1D04EFA8" w14:textId="77777777" w:rsidR="00110308" w:rsidRPr="00110308" w:rsidRDefault="00110308" w:rsidP="00110308">
      <w:pPr>
        <w:jc w:val="both"/>
        <w:rPr>
          <w:rFonts w:ascii="Arial" w:hAnsi="Arial" w:cs="Arial"/>
          <w:bCs/>
          <w:sz w:val="20"/>
        </w:rPr>
      </w:pPr>
    </w:p>
    <w:p w14:paraId="616ABE38"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Verwendbarkeitsnachweise:</w:t>
      </w:r>
    </w:p>
    <w:p w14:paraId="57106167"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 xml:space="preserve">- Basierend auf </w:t>
      </w:r>
      <w:proofErr w:type="spellStart"/>
      <w:r w:rsidR="00B4541E">
        <w:rPr>
          <w:rFonts w:ascii="Arial" w:hAnsi="Arial" w:cs="Arial"/>
          <w:bCs/>
          <w:sz w:val="20"/>
        </w:rPr>
        <w:t>abZ</w:t>
      </w:r>
      <w:proofErr w:type="spellEnd"/>
      <w:r w:rsidR="00B4541E">
        <w:rPr>
          <w:rFonts w:ascii="Arial" w:hAnsi="Arial" w:cs="Arial"/>
          <w:bCs/>
          <w:sz w:val="20"/>
        </w:rPr>
        <w:t xml:space="preserve"> </w:t>
      </w:r>
      <w:r w:rsidRPr="00110308">
        <w:rPr>
          <w:rFonts w:ascii="Arial" w:hAnsi="Arial" w:cs="Arial"/>
          <w:bCs/>
          <w:sz w:val="20"/>
        </w:rPr>
        <w:t>Nr. Z-86.1-5</w:t>
      </w:r>
    </w:p>
    <w:p w14:paraId="2A759E50"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 xml:space="preserve">- Basierend auf </w:t>
      </w:r>
      <w:proofErr w:type="spellStart"/>
      <w:r w:rsidR="00B4541E">
        <w:rPr>
          <w:rFonts w:ascii="Arial" w:hAnsi="Arial" w:cs="Arial"/>
          <w:bCs/>
          <w:sz w:val="20"/>
        </w:rPr>
        <w:t>abZ</w:t>
      </w:r>
      <w:proofErr w:type="spellEnd"/>
      <w:r w:rsidR="00B4541E">
        <w:rPr>
          <w:rFonts w:ascii="Arial" w:hAnsi="Arial" w:cs="Arial"/>
          <w:bCs/>
          <w:sz w:val="20"/>
        </w:rPr>
        <w:t xml:space="preserve"> </w:t>
      </w:r>
      <w:r w:rsidRPr="00110308">
        <w:rPr>
          <w:rFonts w:ascii="Arial" w:hAnsi="Arial" w:cs="Arial"/>
          <w:bCs/>
          <w:sz w:val="20"/>
        </w:rPr>
        <w:t>Nr. Z-86.1-10</w:t>
      </w:r>
    </w:p>
    <w:p w14:paraId="7D471A22"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 xml:space="preserve">- elektrotechnische Prüfanstalt, Zertifikat Nr. </w:t>
      </w:r>
      <w:r w:rsidR="004468C4" w:rsidRPr="003850B6">
        <w:rPr>
          <w:rFonts w:ascii="Arial" w:hAnsi="Arial" w:cs="Arial"/>
          <w:sz w:val="20"/>
          <w:szCs w:val="16"/>
        </w:rPr>
        <w:t>1170559</w:t>
      </w:r>
    </w:p>
    <w:p w14:paraId="2BC27799"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lastRenderedPageBreak/>
        <w:t>- Rauchprüfung nach EN 1634-3, Prüfbericht Nr.: Pr-12-2.005-En</w:t>
      </w:r>
    </w:p>
    <w:p w14:paraId="5E72FC20" w14:textId="77777777" w:rsidR="00110308" w:rsidRPr="00110308" w:rsidRDefault="00110308" w:rsidP="00110308">
      <w:pPr>
        <w:jc w:val="both"/>
        <w:rPr>
          <w:rFonts w:ascii="Arial" w:hAnsi="Arial" w:cs="Arial"/>
          <w:bCs/>
          <w:sz w:val="20"/>
        </w:rPr>
      </w:pPr>
    </w:p>
    <w:p w14:paraId="7C3F45C4" w14:textId="77777777" w:rsidR="00110308" w:rsidRDefault="00110308" w:rsidP="008F1A68">
      <w:pPr>
        <w:ind w:firstLine="708"/>
        <w:jc w:val="both"/>
        <w:rPr>
          <w:rFonts w:ascii="Arial" w:hAnsi="Arial" w:cs="Arial"/>
          <w:bCs/>
          <w:sz w:val="20"/>
        </w:rPr>
      </w:pPr>
      <w:r w:rsidRPr="00110308">
        <w:rPr>
          <w:rFonts w:ascii="Arial" w:hAnsi="Arial" w:cs="Arial"/>
          <w:bCs/>
          <w:sz w:val="20"/>
        </w:rPr>
        <w:t>Gewicht ca. 232 kg</w:t>
      </w:r>
      <w:r w:rsidR="00B4541E">
        <w:rPr>
          <w:rFonts w:ascii="Arial" w:hAnsi="Arial" w:cs="Arial"/>
          <w:bCs/>
          <w:sz w:val="20"/>
        </w:rPr>
        <w:t xml:space="preserve"> (ohne Zubehör)</w:t>
      </w:r>
    </w:p>
    <w:p w14:paraId="226470DB" w14:textId="77777777" w:rsidR="008F1A68" w:rsidRPr="00110308" w:rsidRDefault="008F1A68" w:rsidP="008F1A68">
      <w:pPr>
        <w:ind w:firstLine="708"/>
        <w:jc w:val="both"/>
        <w:rPr>
          <w:rFonts w:ascii="Arial" w:hAnsi="Arial" w:cs="Arial"/>
          <w:bCs/>
          <w:sz w:val="20"/>
        </w:rPr>
      </w:pPr>
    </w:p>
    <w:p w14:paraId="024A56C2"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w:t>
      </w:r>
    </w:p>
    <w:p w14:paraId="78EEF1BE"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1x Montageplatte für FSE 30 Sonder</w:t>
      </w:r>
    </w:p>
    <w:p w14:paraId="01BCF8BF"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Abmessungen (</w:t>
      </w:r>
      <w:proofErr w:type="spellStart"/>
      <w:r w:rsidRPr="00110308">
        <w:rPr>
          <w:rFonts w:ascii="Arial" w:hAnsi="Arial" w:cs="Arial"/>
          <w:bCs/>
          <w:sz w:val="20"/>
        </w:rPr>
        <w:t>HxBxT</w:t>
      </w:r>
      <w:proofErr w:type="spellEnd"/>
      <w:r w:rsidRPr="00110308">
        <w:rPr>
          <w:rFonts w:ascii="Arial" w:hAnsi="Arial" w:cs="Arial"/>
          <w:bCs/>
          <w:sz w:val="20"/>
        </w:rPr>
        <w:t>): 1780 x 680 x 21,5 mm</w:t>
      </w:r>
    </w:p>
    <w:p w14:paraId="499F5F06"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inkl. Befestigungsmaterial</w:t>
      </w:r>
    </w:p>
    <w:p w14:paraId="020D4666"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für oben genannten Verteiler FSE 30 Sonder</w:t>
      </w:r>
    </w:p>
    <w:p w14:paraId="525259AC"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w:t>
      </w:r>
    </w:p>
    <w:p w14:paraId="3C46F22E" w14:textId="77777777" w:rsidR="00110308" w:rsidRDefault="00110308" w:rsidP="00110308">
      <w:pPr>
        <w:jc w:val="both"/>
        <w:rPr>
          <w:rFonts w:ascii="Arial" w:hAnsi="Arial" w:cs="Arial"/>
          <w:bCs/>
          <w:sz w:val="20"/>
        </w:rPr>
      </w:pPr>
    </w:p>
    <w:p w14:paraId="08C59F43"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Inklusiv folgendem vormontiertem</w:t>
      </w:r>
      <w:r w:rsidR="00727049">
        <w:rPr>
          <w:rFonts w:ascii="Arial" w:hAnsi="Arial" w:cs="Arial"/>
          <w:bCs/>
          <w:sz w:val="20"/>
        </w:rPr>
        <w:t xml:space="preserve"> </w:t>
      </w:r>
      <w:r w:rsidRPr="00110308">
        <w:rPr>
          <w:rFonts w:ascii="Arial" w:hAnsi="Arial" w:cs="Arial"/>
          <w:bCs/>
          <w:sz w:val="20"/>
        </w:rPr>
        <w:t>Ausstattungszubehör</w:t>
      </w:r>
    </w:p>
    <w:p w14:paraId="207B8AEF" w14:textId="77777777" w:rsidR="00110308" w:rsidRDefault="00110308" w:rsidP="008F1A68">
      <w:pPr>
        <w:ind w:firstLine="708"/>
        <w:jc w:val="both"/>
        <w:rPr>
          <w:rFonts w:ascii="Arial" w:hAnsi="Arial" w:cs="Arial"/>
          <w:bCs/>
          <w:sz w:val="20"/>
        </w:rPr>
      </w:pPr>
      <w:r w:rsidRPr="00110308">
        <w:rPr>
          <w:rFonts w:ascii="Arial" w:hAnsi="Arial" w:cs="Arial"/>
          <w:bCs/>
          <w:sz w:val="20"/>
        </w:rPr>
        <w:t>„Ausstattungszubehör BMZ Version München“</w:t>
      </w:r>
    </w:p>
    <w:p w14:paraId="3E8DB224" w14:textId="77777777" w:rsidR="00110308" w:rsidRPr="00110308" w:rsidRDefault="00110308" w:rsidP="00110308">
      <w:pPr>
        <w:jc w:val="both"/>
        <w:rPr>
          <w:rFonts w:ascii="Arial" w:hAnsi="Arial" w:cs="Arial"/>
          <w:bCs/>
          <w:sz w:val="20"/>
        </w:rPr>
      </w:pPr>
    </w:p>
    <w:p w14:paraId="5CF7D536"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1x BMZ Schild nach DIN 4066</w:t>
      </w:r>
    </w:p>
    <w:p w14:paraId="2ABB530F"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Abmessungen: 105x297 mm (</w:t>
      </w:r>
      <w:proofErr w:type="spellStart"/>
      <w:r w:rsidRPr="00110308">
        <w:rPr>
          <w:rFonts w:ascii="Arial" w:hAnsi="Arial" w:cs="Arial"/>
          <w:bCs/>
          <w:sz w:val="20"/>
        </w:rPr>
        <w:t>HxB</w:t>
      </w:r>
      <w:proofErr w:type="spellEnd"/>
      <w:r w:rsidRPr="00110308">
        <w:rPr>
          <w:rFonts w:ascii="Arial" w:hAnsi="Arial" w:cs="Arial"/>
          <w:bCs/>
          <w:sz w:val="20"/>
        </w:rPr>
        <w:t>)</w:t>
      </w:r>
    </w:p>
    <w:p w14:paraId="6F6E2323"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Material: Aluminium</w:t>
      </w:r>
    </w:p>
    <w:p w14:paraId="6F46FADC"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Befestigt auf Tür-Außenseite Brandschutzgehäuse</w:t>
      </w:r>
    </w:p>
    <w:p w14:paraId="1112C196"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1xSchaltschrankbeleuchtung mit Türkontaktschalter und Netzanschlussstecker</w:t>
      </w:r>
    </w:p>
    <w:p w14:paraId="17994E1E"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Stromversorgung: 230 V  AC / 50 Hz</w:t>
      </w:r>
    </w:p>
    <w:p w14:paraId="6F569855"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1x Rauchwarnmelder nach DIN EN 14604 mit Relaisausgang</w:t>
      </w:r>
    </w:p>
    <w:p w14:paraId="681EE100"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Streulichtprinzip</w:t>
      </w:r>
    </w:p>
    <w:p w14:paraId="03AA9B0A"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Stromversorgung: 230 V  AC / 50 Hz</w:t>
      </w:r>
    </w:p>
    <w:p w14:paraId="430A8089"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Lithiumzellen-Akku</w:t>
      </w:r>
    </w:p>
    <w:p w14:paraId="04F1E090"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Relaisausgang zur Alarm-Weiterleitung an BMZ oder externe Geräte</w:t>
      </w:r>
    </w:p>
    <w:p w14:paraId="4E40B127"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1x Feuerwehrlaufkartendepot</w:t>
      </w:r>
    </w:p>
    <w:p w14:paraId="22D911E4"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Format: DIN A3 quer für 120 Laufkarten</w:t>
      </w:r>
    </w:p>
    <w:p w14:paraId="7C9020CE"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4 Stufen - offene Ausführung</w:t>
      </w:r>
    </w:p>
    <w:p w14:paraId="40477BE4"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Abmessungen: 435x370x90 mm (</w:t>
      </w:r>
      <w:proofErr w:type="spellStart"/>
      <w:r w:rsidRPr="00110308">
        <w:rPr>
          <w:rFonts w:ascii="Arial" w:hAnsi="Arial" w:cs="Arial"/>
          <w:bCs/>
          <w:sz w:val="20"/>
        </w:rPr>
        <w:t>BxHxT</w:t>
      </w:r>
      <w:proofErr w:type="spellEnd"/>
      <w:r w:rsidRPr="00110308">
        <w:rPr>
          <w:rFonts w:ascii="Arial" w:hAnsi="Arial" w:cs="Arial"/>
          <w:bCs/>
          <w:sz w:val="20"/>
        </w:rPr>
        <w:t>)</w:t>
      </w:r>
    </w:p>
    <w:p w14:paraId="1168B9D0"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 xml:space="preserve">Farbe </w:t>
      </w:r>
      <w:proofErr w:type="spellStart"/>
      <w:r w:rsidRPr="00110308">
        <w:rPr>
          <w:rFonts w:ascii="Arial" w:hAnsi="Arial" w:cs="Arial"/>
          <w:bCs/>
          <w:sz w:val="20"/>
        </w:rPr>
        <w:t>rot</w:t>
      </w:r>
      <w:proofErr w:type="spellEnd"/>
      <w:r w:rsidRPr="00110308">
        <w:rPr>
          <w:rFonts w:ascii="Arial" w:hAnsi="Arial" w:cs="Arial"/>
          <w:bCs/>
          <w:sz w:val="20"/>
        </w:rPr>
        <w:t xml:space="preserve"> ähnlich RAL 3000 mit weißer Aufschrift „Feuerwehrlaufkarten“</w:t>
      </w:r>
    </w:p>
    <w:p w14:paraId="79AD2E2F"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1x Doppelsteckdose (230 V AC/16 A) Aufputz</w:t>
      </w:r>
    </w:p>
    <w:p w14:paraId="03D1C82D"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2-fach Steckdose senkrecht</w:t>
      </w:r>
    </w:p>
    <w:p w14:paraId="21F906A5"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Schutzart: IP 44 (Feuchtraum)</w:t>
      </w:r>
    </w:p>
    <w:p w14:paraId="6980A66E"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Farbe: weiß</w:t>
      </w:r>
    </w:p>
    <w:p w14:paraId="077DB689"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Hinweis: 1 Steckdose für Schaltschrankbeleuchtung reserviert</w:t>
      </w:r>
    </w:p>
    <w:p w14:paraId="7CD060CF"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1x Herd-/Geräteanschlussdose Aufputz</w:t>
      </w:r>
    </w:p>
    <w:p w14:paraId="611EEA7F"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Schraubklemmen 5x6 mm²</w:t>
      </w:r>
    </w:p>
    <w:p w14:paraId="7A16E95E"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Schutzart: IP 20</w:t>
      </w:r>
    </w:p>
    <w:p w14:paraId="5C03B62E"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Farbe: elektroweiß ähnlich RAL 1013</w:t>
      </w:r>
    </w:p>
    <w:p w14:paraId="1570E672"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2x Verdrahtungskanal</w:t>
      </w:r>
    </w:p>
    <w:p w14:paraId="27454DD3" w14:textId="77777777" w:rsidR="00110308" w:rsidRPr="00110308" w:rsidRDefault="00110308" w:rsidP="008F1A68">
      <w:pPr>
        <w:ind w:firstLine="708"/>
        <w:jc w:val="both"/>
        <w:rPr>
          <w:rFonts w:ascii="Arial" w:hAnsi="Arial" w:cs="Arial"/>
          <w:bCs/>
          <w:sz w:val="20"/>
        </w:rPr>
      </w:pPr>
      <w:r w:rsidRPr="00110308">
        <w:rPr>
          <w:rFonts w:ascii="Arial" w:hAnsi="Arial" w:cs="Arial"/>
          <w:bCs/>
          <w:sz w:val="20"/>
        </w:rPr>
        <w:t>Abmessungen: 33x45 mm (</w:t>
      </w:r>
      <w:proofErr w:type="spellStart"/>
      <w:r w:rsidRPr="00110308">
        <w:rPr>
          <w:rFonts w:ascii="Arial" w:hAnsi="Arial" w:cs="Arial"/>
          <w:bCs/>
          <w:sz w:val="20"/>
        </w:rPr>
        <w:t>BxH</w:t>
      </w:r>
      <w:proofErr w:type="spellEnd"/>
      <w:r w:rsidRPr="00110308">
        <w:rPr>
          <w:rFonts w:ascii="Arial" w:hAnsi="Arial" w:cs="Arial"/>
          <w:bCs/>
          <w:sz w:val="20"/>
        </w:rPr>
        <w:t>) Länge 2 m</w:t>
      </w:r>
      <w:r w:rsidR="00B4541E">
        <w:rPr>
          <w:rFonts w:ascii="Arial" w:hAnsi="Arial" w:cs="Arial"/>
          <w:bCs/>
          <w:sz w:val="20"/>
        </w:rPr>
        <w:t xml:space="preserve">, </w:t>
      </w:r>
      <w:r w:rsidRPr="00110308">
        <w:rPr>
          <w:rFonts w:ascii="Arial" w:hAnsi="Arial" w:cs="Arial"/>
          <w:bCs/>
          <w:sz w:val="20"/>
        </w:rPr>
        <w:t>bzw</w:t>
      </w:r>
      <w:r w:rsidR="00B4541E">
        <w:rPr>
          <w:rFonts w:ascii="Arial" w:hAnsi="Arial" w:cs="Arial"/>
          <w:bCs/>
          <w:sz w:val="20"/>
        </w:rPr>
        <w:t>.</w:t>
      </w:r>
      <w:r w:rsidRPr="00110308">
        <w:rPr>
          <w:rFonts w:ascii="Arial" w:hAnsi="Arial" w:cs="Arial"/>
          <w:bCs/>
          <w:sz w:val="20"/>
        </w:rPr>
        <w:t xml:space="preserve"> je nach Zuschnitt</w:t>
      </w:r>
    </w:p>
    <w:p w14:paraId="28C76A26" w14:textId="77777777" w:rsidR="00470E89" w:rsidRDefault="00110308" w:rsidP="008F1A68">
      <w:pPr>
        <w:ind w:firstLine="708"/>
        <w:jc w:val="both"/>
        <w:rPr>
          <w:rFonts w:ascii="Arial" w:hAnsi="Arial" w:cs="Arial"/>
          <w:bCs/>
          <w:sz w:val="20"/>
        </w:rPr>
      </w:pPr>
      <w:r w:rsidRPr="00110308">
        <w:rPr>
          <w:rFonts w:ascii="Arial" w:hAnsi="Arial" w:cs="Arial"/>
          <w:bCs/>
          <w:sz w:val="20"/>
        </w:rPr>
        <w:t>Farbe grau</w:t>
      </w:r>
    </w:p>
    <w:p w14:paraId="05400D20" w14:textId="77777777" w:rsidR="004468C4" w:rsidRPr="00110308" w:rsidRDefault="004468C4" w:rsidP="008F1A68">
      <w:pPr>
        <w:ind w:firstLine="708"/>
        <w:jc w:val="both"/>
        <w:rPr>
          <w:rFonts w:ascii="Arial" w:hAnsi="Arial" w:cs="Arial"/>
          <w:bCs/>
          <w:sz w:val="20"/>
        </w:rPr>
      </w:pPr>
    </w:p>
    <w:p w14:paraId="05442586" w14:textId="77777777" w:rsidR="00110308" w:rsidRPr="00CC2B81" w:rsidRDefault="00110308">
      <w:pPr>
        <w:jc w:val="both"/>
        <w:rPr>
          <w:rFonts w:ascii="Arial" w:hAnsi="Arial" w:cs="Arial"/>
          <w:b/>
          <w:bCs/>
          <w:sz w:val="20"/>
        </w:rPr>
      </w:pPr>
    </w:p>
    <w:p w14:paraId="22602F31" w14:textId="77777777" w:rsidR="00470E89" w:rsidRPr="00CC2B81" w:rsidRDefault="00470E89">
      <w:pPr>
        <w:pStyle w:val="berschrift4"/>
      </w:pPr>
      <w:r w:rsidRPr="00CC2B81">
        <w:t>Gehäuse</w:t>
      </w:r>
    </w:p>
    <w:p w14:paraId="5EFF3667" w14:textId="77777777" w:rsidR="00470E89" w:rsidRPr="00CC2B81" w:rsidRDefault="00470E89">
      <w:pPr>
        <w:ind w:left="360"/>
        <w:jc w:val="both"/>
        <w:rPr>
          <w:rFonts w:ascii="Arial" w:hAnsi="Arial" w:cs="Arial"/>
          <w:sz w:val="20"/>
        </w:rPr>
      </w:pPr>
    </w:p>
    <w:p w14:paraId="7FD6F1D1" w14:textId="77777777" w:rsidR="00470E89" w:rsidRPr="00097DB9" w:rsidRDefault="00B4541E">
      <w:pPr>
        <w:numPr>
          <w:ilvl w:val="0"/>
          <w:numId w:val="3"/>
        </w:numPr>
        <w:jc w:val="both"/>
        <w:rPr>
          <w:rFonts w:ascii="Arial" w:hAnsi="Arial" w:cs="Arial"/>
          <w:color w:val="000000"/>
          <w:sz w:val="20"/>
        </w:rPr>
      </w:pPr>
      <w:r>
        <w:rPr>
          <w:rFonts w:ascii="Arial" w:hAnsi="Arial" w:cs="Arial"/>
          <w:sz w:val="20"/>
        </w:rPr>
        <w:t>Gehäuseverschluss</w:t>
      </w:r>
      <w:r w:rsidR="00470E89" w:rsidRPr="00CC2B81">
        <w:rPr>
          <w:rFonts w:ascii="Arial" w:hAnsi="Arial" w:cs="Arial"/>
          <w:sz w:val="20"/>
        </w:rPr>
        <w:t xml:space="preserve"> mit </w:t>
      </w:r>
      <w:r w:rsidR="00384CFD">
        <w:rPr>
          <w:rFonts w:ascii="Arial" w:hAnsi="Arial" w:cs="Arial"/>
          <w:color w:val="000000"/>
          <w:sz w:val="20"/>
          <w:szCs w:val="20"/>
        </w:rPr>
        <w:t>schmaler Umleimer</w:t>
      </w:r>
      <w:r w:rsidR="007F0A30" w:rsidRPr="00097DB9">
        <w:rPr>
          <w:rFonts w:ascii="Arial" w:hAnsi="Arial" w:cs="Arial"/>
          <w:color w:val="000000"/>
          <w:sz w:val="20"/>
          <w:szCs w:val="20"/>
        </w:rPr>
        <w:t>-Kante</w:t>
      </w:r>
      <w:r w:rsidR="00672007" w:rsidRPr="00672007">
        <w:rPr>
          <w:rFonts w:ascii="Arial" w:hAnsi="Arial" w:cs="Arial"/>
          <w:color w:val="000000"/>
          <w:sz w:val="20"/>
          <w:szCs w:val="20"/>
        </w:rPr>
        <w:t xml:space="preserve"> </w:t>
      </w:r>
      <w:r w:rsidR="00672007" w:rsidRPr="00330C1F">
        <w:rPr>
          <w:rFonts w:ascii="Arial" w:hAnsi="Arial" w:cs="Arial"/>
          <w:color w:val="000000"/>
          <w:sz w:val="20"/>
          <w:szCs w:val="20"/>
        </w:rPr>
        <w:t>zum Schutz gegen Stoßbelastung an der Kante</w:t>
      </w:r>
      <w:r w:rsidR="007F0A30" w:rsidRPr="00097DB9">
        <w:rPr>
          <w:rFonts w:ascii="Arial" w:hAnsi="Arial" w:cs="Arial"/>
          <w:color w:val="000000"/>
          <w:sz w:val="20"/>
          <w:szCs w:val="20"/>
        </w:rPr>
        <w:t xml:space="preserve">, </w:t>
      </w:r>
      <w:r w:rsidR="00470E89" w:rsidRPr="00097DB9">
        <w:rPr>
          <w:rFonts w:ascii="Arial" w:hAnsi="Arial" w:cs="Arial"/>
          <w:color w:val="000000"/>
          <w:sz w:val="20"/>
        </w:rPr>
        <w:t>Schwenkhebel und 2-Punktverriegelung, in das Gehäuse einschlagend.</w:t>
      </w:r>
    </w:p>
    <w:p w14:paraId="7407EE69" w14:textId="77777777" w:rsidR="00470E89" w:rsidRPr="00097DB9" w:rsidRDefault="00470E89">
      <w:pPr>
        <w:numPr>
          <w:ilvl w:val="0"/>
          <w:numId w:val="1"/>
        </w:numPr>
        <w:jc w:val="both"/>
        <w:rPr>
          <w:rFonts w:ascii="Arial" w:hAnsi="Arial" w:cs="Arial"/>
          <w:color w:val="000000"/>
          <w:sz w:val="20"/>
        </w:rPr>
      </w:pPr>
      <w:r w:rsidRPr="00097DB9">
        <w:rPr>
          <w:rFonts w:ascii="Arial" w:hAnsi="Arial" w:cs="Arial"/>
          <w:color w:val="000000"/>
          <w:sz w:val="20"/>
        </w:rPr>
        <w:t>Schwenkhebel, Material PA (Nachrüstung auf Schließsystem mit DIN Halbzylinder möglich).</w:t>
      </w:r>
    </w:p>
    <w:p w14:paraId="6F522C5A" w14:textId="77777777" w:rsidR="00470E89" w:rsidRPr="00097DB9" w:rsidRDefault="00470E89">
      <w:pPr>
        <w:numPr>
          <w:ilvl w:val="0"/>
          <w:numId w:val="3"/>
        </w:numPr>
        <w:jc w:val="both"/>
        <w:rPr>
          <w:rFonts w:ascii="Arial" w:hAnsi="Arial" w:cs="Arial"/>
          <w:color w:val="000000"/>
          <w:sz w:val="20"/>
        </w:rPr>
      </w:pPr>
      <w:r w:rsidRPr="00097DB9">
        <w:rPr>
          <w:rFonts w:ascii="Arial" w:hAnsi="Arial" w:cs="Arial"/>
          <w:color w:val="000000"/>
          <w:sz w:val="20"/>
        </w:rPr>
        <w:t>Verschluss des Gehäuses jederzeit durch einfaches Zudrücken des Schwenkhebels möglich, ein Schlüssel ist zum Verschließen nicht nötig.</w:t>
      </w:r>
    </w:p>
    <w:p w14:paraId="3E7C5C6D" w14:textId="77777777" w:rsidR="00470E89" w:rsidRPr="00097DB9" w:rsidRDefault="00470E89">
      <w:pPr>
        <w:numPr>
          <w:ilvl w:val="0"/>
          <w:numId w:val="1"/>
        </w:numPr>
        <w:jc w:val="both"/>
        <w:rPr>
          <w:rFonts w:ascii="Arial" w:hAnsi="Arial" w:cs="Arial"/>
          <w:color w:val="000000"/>
          <w:sz w:val="20"/>
        </w:rPr>
      </w:pPr>
      <w:r w:rsidRPr="00097DB9">
        <w:rPr>
          <w:rFonts w:ascii="Arial" w:hAnsi="Arial" w:cs="Arial"/>
          <w:color w:val="000000"/>
          <w:sz w:val="20"/>
        </w:rPr>
        <w:t>Einfachtür, Türanschlag variabel, Standard: rechts; auf Kundenwunsch links, ab Werk ohne Mehrkosten.</w:t>
      </w:r>
    </w:p>
    <w:p w14:paraId="43F29272" w14:textId="77777777" w:rsidR="00470E89" w:rsidRPr="00097DB9" w:rsidRDefault="00616AF1">
      <w:pPr>
        <w:numPr>
          <w:ilvl w:val="0"/>
          <w:numId w:val="1"/>
        </w:numPr>
        <w:jc w:val="both"/>
        <w:rPr>
          <w:rFonts w:ascii="Arial" w:hAnsi="Arial" w:cs="Arial"/>
          <w:color w:val="000000"/>
          <w:sz w:val="20"/>
        </w:rPr>
      </w:pPr>
      <w:r>
        <w:rPr>
          <w:rFonts w:ascii="Arial" w:hAnsi="Arial" w:cs="Arial"/>
          <w:color w:val="000000"/>
          <w:sz w:val="20"/>
        </w:rPr>
        <w:t xml:space="preserve">Feuerdicht mit umlaufender Dichtung zur Behinderung des </w:t>
      </w:r>
      <w:proofErr w:type="spellStart"/>
      <w:r>
        <w:rPr>
          <w:rFonts w:ascii="Arial" w:hAnsi="Arial" w:cs="Arial"/>
          <w:color w:val="000000"/>
          <w:sz w:val="20"/>
        </w:rPr>
        <w:t>Rauchdurchtritts</w:t>
      </w:r>
      <w:proofErr w:type="spellEnd"/>
      <w:r>
        <w:rPr>
          <w:rFonts w:ascii="Arial" w:hAnsi="Arial" w:cs="Arial"/>
          <w:color w:val="000000"/>
          <w:sz w:val="20"/>
        </w:rPr>
        <w:t xml:space="preserve"> (dreistufige Schutzfunktion)</w:t>
      </w:r>
      <w:r w:rsidRPr="0074568E">
        <w:rPr>
          <w:rFonts w:ascii="Arial" w:hAnsi="Arial" w:cs="Arial"/>
          <w:color w:val="000000"/>
          <w:sz w:val="20"/>
        </w:rPr>
        <w:t>.</w:t>
      </w:r>
      <w:r>
        <w:rPr>
          <w:rFonts w:ascii="Arial" w:hAnsi="Arial" w:cs="Arial"/>
          <w:color w:val="000000"/>
          <w:sz w:val="20"/>
        </w:rPr>
        <w:t xml:space="preserve"> </w:t>
      </w:r>
      <w:r w:rsidR="00470E89" w:rsidRPr="00097DB9">
        <w:rPr>
          <w:rFonts w:ascii="Arial" w:hAnsi="Arial" w:cs="Arial"/>
          <w:color w:val="000000"/>
          <w:sz w:val="20"/>
        </w:rPr>
        <w:t>Erste Stufe bis 95°C Rauch</w:t>
      </w:r>
      <w:r w:rsidR="00B4541E">
        <w:rPr>
          <w:rFonts w:ascii="Arial" w:hAnsi="Arial" w:cs="Arial"/>
          <w:color w:val="000000"/>
          <w:sz w:val="20"/>
        </w:rPr>
        <w:t>hemmend</w:t>
      </w:r>
      <w:r w:rsidR="00470E89" w:rsidRPr="00097DB9">
        <w:rPr>
          <w:rFonts w:ascii="Arial" w:hAnsi="Arial" w:cs="Arial"/>
          <w:color w:val="000000"/>
          <w:sz w:val="20"/>
        </w:rPr>
        <w:t xml:space="preserve"> und Feuerdicht. Die zweite Stufe beginnt bereits bei ca. 300°C mit der kompletten Abschottung des Gehäuses. Bei 180°C bis 1000°C beginnt die dritte Stufe das Gehäuse gegebenenfalls zusätzlich nachzuschäumen.</w:t>
      </w:r>
    </w:p>
    <w:p w14:paraId="4BE8F8E1" w14:textId="77777777" w:rsidR="00470E89" w:rsidRPr="00097DB9" w:rsidRDefault="00470E89">
      <w:pPr>
        <w:numPr>
          <w:ilvl w:val="0"/>
          <w:numId w:val="3"/>
        </w:numPr>
        <w:jc w:val="both"/>
        <w:rPr>
          <w:rFonts w:ascii="Arial" w:hAnsi="Arial" w:cs="Arial"/>
          <w:color w:val="000000"/>
          <w:sz w:val="20"/>
        </w:rPr>
      </w:pPr>
      <w:r w:rsidRPr="00097DB9">
        <w:rPr>
          <w:rFonts w:ascii="Arial" w:hAnsi="Arial" w:cs="Arial"/>
          <w:color w:val="000000"/>
          <w:sz w:val="20"/>
        </w:rPr>
        <w:t>Geprüft mit Einbauten und integriertem Kabelschott</w:t>
      </w:r>
    </w:p>
    <w:p w14:paraId="43A0A4EF" w14:textId="77777777" w:rsidR="00470E89" w:rsidRPr="00384CFD" w:rsidRDefault="00470E89" w:rsidP="00384CFD">
      <w:pPr>
        <w:numPr>
          <w:ilvl w:val="0"/>
          <w:numId w:val="3"/>
        </w:numPr>
        <w:jc w:val="both"/>
        <w:rPr>
          <w:rFonts w:ascii="Arial" w:hAnsi="Arial" w:cs="Arial"/>
          <w:b/>
          <w:bCs/>
          <w:color w:val="000000"/>
          <w:sz w:val="20"/>
        </w:rPr>
      </w:pPr>
      <w:r w:rsidRPr="00384CFD">
        <w:rPr>
          <w:rFonts w:ascii="Arial" w:hAnsi="Arial" w:cs="Arial"/>
          <w:color w:val="000000"/>
          <w:sz w:val="20"/>
        </w:rPr>
        <w:t xml:space="preserve">Außenfarbe lichtgrau, ähnlich RAL 7035 </w:t>
      </w:r>
      <w:r w:rsidR="007F0A30" w:rsidRPr="00384CFD">
        <w:rPr>
          <w:rFonts w:ascii="Arial" w:hAnsi="Arial" w:cs="Arial"/>
          <w:color w:val="000000"/>
          <w:sz w:val="20"/>
          <w:szCs w:val="20"/>
        </w:rPr>
        <w:t>beschichtet</w:t>
      </w:r>
    </w:p>
    <w:p w14:paraId="04E42C76" w14:textId="77777777" w:rsidR="00470E89" w:rsidRPr="00097DB9" w:rsidRDefault="00470E89">
      <w:pPr>
        <w:jc w:val="both"/>
        <w:rPr>
          <w:rFonts w:ascii="Arial" w:hAnsi="Arial" w:cs="Arial"/>
          <w:b/>
          <w:bCs/>
          <w:color w:val="000000"/>
          <w:sz w:val="20"/>
        </w:rPr>
      </w:pPr>
    </w:p>
    <w:p w14:paraId="408A50DB" w14:textId="77777777" w:rsidR="00470E89" w:rsidRDefault="00470E89">
      <w:pPr>
        <w:jc w:val="both"/>
        <w:rPr>
          <w:rFonts w:ascii="Arial" w:hAnsi="Arial" w:cs="Arial"/>
          <w:b/>
          <w:bCs/>
          <w:color w:val="000000"/>
          <w:sz w:val="20"/>
        </w:rPr>
      </w:pPr>
      <w:r w:rsidRPr="00097DB9">
        <w:rPr>
          <w:rFonts w:ascii="Arial" w:hAnsi="Arial" w:cs="Arial"/>
          <w:b/>
          <w:bCs/>
          <w:color w:val="000000"/>
          <w:sz w:val="20"/>
        </w:rPr>
        <w:lastRenderedPageBreak/>
        <w:t>Material</w:t>
      </w:r>
    </w:p>
    <w:p w14:paraId="154CBEEC" w14:textId="77777777" w:rsidR="00672007" w:rsidRPr="00097DB9" w:rsidRDefault="00672007">
      <w:pPr>
        <w:jc w:val="both"/>
        <w:rPr>
          <w:rFonts w:ascii="Arial" w:hAnsi="Arial" w:cs="Arial"/>
          <w:b/>
          <w:bCs/>
          <w:color w:val="000000"/>
          <w:sz w:val="20"/>
        </w:rPr>
      </w:pPr>
    </w:p>
    <w:p w14:paraId="3C4523A6" w14:textId="77777777" w:rsidR="00345F37" w:rsidRDefault="00345F37" w:rsidP="00345F37">
      <w:pPr>
        <w:pStyle w:val="Listenabsatz"/>
        <w:numPr>
          <w:ilvl w:val="0"/>
          <w:numId w:val="4"/>
        </w:numPr>
        <w:spacing w:after="0" w:line="240" w:lineRule="auto"/>
        <w:ind w:left="714" w:hanging="357"/>
        <w:rPr>
          <w:rFonts w:ascii="Arial" w:hAnsi="Arial" w:cs="Arial"/>
          <w:color w:val="000000"/>
          <w:sz w:val="20"/>
          <w:szCs w:val="20"/>
        </w:rPr>
      </w:pPr>
      <w:r>
        <w:rPr>
          <w:rFonts w:ascii="Arial" w:hAnsi="Arial" w:cs="Arial"/>
          <w:color w:val="000000"/>
          <w:sz w:val="20"/>
          <w:szCs w:val="20"/>
        </w:rPr>
        <w:t>Basisbrandschutzplatten nicht brennbar</w:t>
      </w:r>
    </w:p>
    <w:p w14:paraId="43756ED2" w14:textId="77777777" w:rsidR="00345F37" w:rsidRDefault="00345F37" w:rsidP="00345F37">
      <w:pPr>
        <w:pStyle w:val="Listenabsatz"/>
        <w:numPr>
          <w:ilvl w:val="0"/>
          <w:numId w:val="4"/>
        </w:numPr>
        <w:spacing w:after="0" w:line="240" w:lineRule="auto"/>
        <w:ind w:left="714" w:hanging="357"/>
        <w:rPr>
          <w:rFonts w:ascii="Arial" w:hAnsi="Arial" w:cs="Arial"/>
          <w:color w:val="000000"/>
          <w:sz w:val="20"/>
          <w:szCs w:val="20"/>
        </w:rPr>
      </w:pPr>
      <w:r>
        <w:rPr>
          <w:rFonts w:ascii="Arial" w:hAnsi="Arial" w:cs="Arial"/>
          <w:color w:val="000000"/>
          <w:sz w:val="20"/>
          <w:szCs w:val="20"/>
        </w:rPr>
        <w:t>beschichtete Brandschutzplatten erfüllen die Anforderungen nach DIN EN 438-2 z.B.  Abriebfestigkeit, Stoßfestigkeit, Kratzfestigkeit etc. …</w:t>
      </w:r>
      <w:r>
        <w:rPr>
          <w:rFonts w:ascii="Arial" w:hAnsi="Arial" w:cs="Arial"/>
          <w:color w:val="000000"/>
          <w:sz w:val="20"/>
        </w:rPr>
        <w:t xml:space="preserve"> </w:t>
      </w:r>
    </w:p>
    <w:p w14:paraId="0B294E20" w14:textId="77777777" w:rsidR="00345F37" w:rsidRDefault="00345F37" w:rsidP="00345F37">
      <w:pPr>
        <w:numPr>
          <w:ilvl w:val="0"/>
          <w:numId w:val="4"/>
        </w:numPr>
        <w:jc w:val="both"/>
        <w:rPr>
          <w:rFonts w:ascii="Arial" w:hAnsi="Arial" w:cs="Arial"/>
          <w:sz w:val="20"/>
        </w:rPr>
      </w:pPr>
      <w:r>
        <w:rPr>
          <w:rFonts w:ascii="Arial" w:hAnsi="Arial" w:cs="Arial"/>
          <w:sz w:val="20"/>
        </w:rPr>
        <w:t>mehrschichtiger, patentierter Wandaufbau aus nichtbrennbaren Baustoffen, mit endothermen Mittelschichten, um die Temperatur auch im Brandfall gering zu halten</w:t>
      </w:r>
    </w:p>
    <w:p w14:paraId="4AA6E150" w14:textId="77777777" w:rsidR="00345F37" w:rsidRDefault="00345F37" w:rsidP="00345F37">
      <w:pPr>
        <w:numPr>
          <w:ilvl w:val="0"/>
          <w:numId w:val="4"/>
        </w:numPr>
        <w:ind w:left="714" w:hanging="357"/>
        <w:jc w:val="both"/>
        <w:rPr>
          <w:rFonts w:ascii="Arial" w:hAnsi="Arial" w:cs="Arial"/>
          <w:color w:val="000000"/>
          <w:sz w:val="20"/>
        </w:rPr>
      </w:pPr>
      <w:r>
        <w:rPr>
          <w:rFonts w:ascii="Arial" w:hAnsi="Arial" w:cs="Arial"/>
          <w:sz w:val="20"/>
        </w:rPr>
        <w:t xml:space="preserve">Oberfläche: hochwertig beschichtete Basisbrandschutzplatten mit hoher Schlag- und Stoßfestigkeit </w:t>
      </w:r>
      <w:r>
        <w:rPr>
          <w:rFonts w:ascii="Arial" w:hAnsi="Arial" w:cs="Arial"/>
          <w:color w:val="000000"/>
          <w:sz w:val="20"/>
        </w:rPr>
        <w:t>sowie chemischer Beständigkeit</w:t>
      </w:r>
    </w:p>
    <w:p w14:paraId="7F1EA309" w14:textId="77777777" w:rsidR="00B4541E" w:rsidRPr="00E12539" w:rsidRDefault="00B4541E" w:rsidP="00B4541E">
      <w:pPr>
        <w:numPr>
          <w:ilvl w:val="0"/>
          <w:numId w:val="4"/>
        </w:numPr>
        <w:jc w:val="both"/>
        <w:rPr>
          <w:rFonts w:ascii="Arial" w:hAnsi="Arial" w:cs="Arial"/>
          <w:sz w:val="20"/>
        </w:rPr>
      </w:pPr>
      <w:r>
        <w:rPr>
          <w:rFonts w:ascii="Arial" w:hAnsi="Arial" w:cs="Arial"/>
          <w:color w:val="000000"/>
          <w:sz w:val="20"/>
        </w:rPr>
        <w:t>Die Standard-Oberflächenbeschichtung ist ≤ 0,5 mm</w:t>
      </w:r>
      <w:r w:rsidRPr="00E12539">
        <w:rPr>
          <w:rFonts w:ascii="Arial" w:hAnsi="Arial" w:cs="Arial"/>
          <w:color w:val="000000"/>
          <w:sz w:val="20"/>
        </w:rPr>
        <w:t xml:space="preserve"> </w:t>
      </w:r>
      <w:r>
        <w:rPr>
          <w:rFonts w:ascii="Arial" w:hAnsi="Arial" w:cs="Arial"/>
          <w:color w:val="000000"/>
          <w:sz w:val="20"/>
        </w:rPr>
        <w:t>und erfüllt somit die Hinweise in der MVVTB, dass die Beschichtungen bis 0,5 mm Schichtstärke die Bewertung der Baustoffklasse nicht beeinflussen.</w:t>
      </w:r>
    </w:p>
    <w:p w14:paraId="55617C77" w14:textId="77777777" w:rsidR="00470E89" w:rsidRPr="00345F37" w:rsidRDefault="00345F37" w:rsidP="00345F37">
      <w:pPr>
        <w:numPr>
          <w:ilvl w:val="0"/>
          <w:numId w:val="4"/>
        </w:numPr>
        <w:jc w:val="both"/>
        <w:rPr>
          <w:rFonts w:ascii="Arial" w:hAnsi="Arial" w:cs="Arial"/>
          <w:sz w:val="20"/>
        </w:rPr>
      </w:pPr>
      <w:r>
        <w:rPr>
          <w:rFonts w:ascii="Arial" w:hAnsi="Arial" w:cs="Arial"/>
          <w:sz w:val="20"/>
        </w:rPr>
        <w:t xml:space="preserve">Feuerdicht mit umlaufender Dichtung zur Behinderung des </w:t>
      </w:r>
      <w:proofErr w:type="spellStart"/>
      <w:r>
        <w:rPr>
          <w:rFonts w:ascii="Arial" w:hAnsi="Arial" w:cs="Arial"/>
          <w:sz w:val="20"/>
        </w:rPr>
        <w:t>Rauchdurchtritts</w:t>
      </w:r>
      <w:proofErr w:type="spellEnd"/>
      <w:r>
        <w:rPr>
          <w:rFonts w:ascii="Arial" w:hAnsi="Arial" w:cs="Arial"/>
          <w:sz w:val="20"/>
        </w:rPr>
        <w:t xml:space="preserve"> (dreistufige Schutzfunktion) von innen nach außen gegenüber Flucht- und Rettungswegen</w:t>
      </w:r>
    </w:p>
    <w:p w14:paraId="17F0C629" w14:textId="77777777" w:rsidR="00470E89" w:rsidRPr="00CC2B81" w:rsidRDefault="00470E89">
      <w:pPr>
        <w:jc w:val="both"/>
        <w:rPr>
          <w:rFonts w:ascii="Arial" w:hAnsi="Arial" w:cs="Arial"/>
          <w:b/>
          <w:bCs/>
          <w:sz w:val="20"/>
        </w:rPr>
      </w:pPr>
    </w:p>
    <w:p w14:paraId="0AEEE013" w14:textId="77777777" w:rsidR="00470E89" w:rsidRPr="00CC2B81" w:rsidRDefault="00470E89">
      <w:pPr>
        <w:jc w:val="both"/>
        <w:rPr>
          <w:rFonts w:ascii="Arial" w:hAnsi="Arial" w:cs="Arial"/>
          <w:b/>
          <w:bCs/>
          <w:sz w:val="20"/>
        </w:rPr>
      </w:pPr>
    </w:p>
    <w:p w14:paraId="0916EFD4" w14:textId="77777777" w:rsidR="00470E89" w:rsidRPr="00CC2B81" w:rsidRDefault="00470E89">
      <w:pPr>
        <w:jc w:val="both"/>
        <w:rPr>
          <w:rFonts w:ascii="Arial" w:hAnsi="Arial" w:cs="Arial"/>
          <w:b/>
          <w:bCs/>
          <w:sz w:val="20"/>
        </w:rPr>
      </w:pPr>
      <w:r w:rsidRPr="00CC2B81">
        <w:rPr>
          <w:rFonts w:ascii="Arial" w:hAnsi="Arial" w:cs="Arial"/>
          <w:b/>
          <w:bCs/>
          <w:sz w:val="20"/>
        </w:rPr>
        <w:t xml:space="preserve">Temperaturen und Belüftung </w:t>
      </w:r>
    </w:p>
    <w:p w14:paraId="4FFB50F6" w14:textId="77777777" w:rsidR="00470E89" w:rsidRPr="00CC2B81" w:rsidRDefault="00470E89">
      <w:pPr>
        <w:jc w:val="both"/>
        <w:rPr>
          <w:rFonts w:ascii="Arial" w:hAnsi="Arial" w:cs="Arial"/>
          <w:b/>
          <w:bCs/>
          <w:sz w:val="20"/>
        </w:rPr>
      </w:pPr>
    </w:p>
    <w:p w14:paraId="775DC900" w14:textId="77777777" w:rsidR="00470E89" w:rsidRPr="00E93ECF" w:rsidRDefault="00470E89" w:rsidP="00E93ECF">
      <w:pPr>
        <w:numPr>
          <w:ilvl w:val="0"/>
          <w:numId w:val="2"/>
        </w:numPr>
        <w:jc w:val="both"/>
        <w:rPr>
          <w:rFonts w:ascii="Arial" w:hAnsi="Arial" w:cs="Arial"/>
          <w:sz w:val="20"/>
        </w:rPr>
      </w:pPr>
      <w:r w:rsidRPr="00CC2B81">
        <w:rPr>
          <w:rFonts w:ascii="Arial" w:hAnsi="Arial" w:cs="Arial"/>
          <w:sz w:val="20"/>
        </w:rPr>
        <w:t>Einhaltung der Temperatur- und Luftfeuchtigkeitsgrenzwerte nach EN 6</w:t>
      </w:r>
      <w:r w:rsidR="00D70616">
        <w:rPr>
          <w:rFonts w:ascii="Arial" w:hAnsi="Arial" w:cs="Arial"/>
          <w:sz w:val="20"/>
        </w:rPr>
        <w:t>1</w:t>
      </w:r>
      <w:r w:rsidR="001041BC">
        <w:rPr>
          <w:rFonts w:ascii="Arial" w:hAnsi="Arial" w:cs="Arial"/>
          <w:sz w:val="20"/>
        </w:rPr>
        <w:t>439</w:t>
      </w:r>
      <w:r w:rsidR="00E93ECF">
        <w:rPr>
          <w:rFonts w:ascii="Arial" w:hAnsi="Arial" w:cs="Arial"/>
          <w:sz w:val="20"/>
        </w:rPr>
        <w:t xml:space="preserve"> </w:t>
      </w:r>
      <w:r w:rsidRPr="00E93ECF">
        <w:rPr>
          <w:rFonts w:ascii="Arial" w:hAnsi="Arial" w:cs="Arial"/>
          <w:sz w:val="20"/>
        </w:rPr>
        <w:t>im Normalbetrieb</w:t>
      </w:r>
    </w:p>
    <w:p w14:paraId="63F50AD2" w14:textId="77777777" w:rsidR="00470E89" w:rsidRPr="00CC2B81" w:rsidRDefault="00470E89">
      <w:pPr>
        <w:numPr>
          <w:ilvl w:val="0"/>
          <w:numId w:val="2"/>
        </w:numPr>
        <w:jc w:val="both"/>
        <w:rPr>
          <w:rFonts w:ascii="Arial" w:hAnsi="Arial" w:cs="Arial"/>
          <w:b/>
          <w:bCs/>
          <w:sz w:val="20"/>
        </w:rPr>
      </w:pPr>
      <w:r w:rsidRPr="00CC2B81">
        <w:rPr>
          <w:rFonts w:ascii="Arial" w:hAnsi="Arial" w:cs="Arial"/>
          <w:sz w:val="20"/>
        </w:rPr>
        <w:t>Kabeleinführung mit integriertem Wärmespeicher, dadurch minimaler Wärmeeintritt in das Gehäuse über die Kabeleinführung</w:t>
      </w:r>
    </w:p>
    <w:p w14:paraId="4AAD0403" w14:textId="77777777" w:rsidR="00470E89" w:rsidRPr="004468C4" w:rsidRDefault="00470E89">
      <w:pPr>
        <w:numPr>
          <w:ilvl w:val="0"/>
          <w:numId w:val="2"/>
        </w:numPr>
        <w:jc w:val="both"/>
        <w:rPr>
          <w:rFonts w:ascii="Arial" w:hAnsi="Arial" w:cs="Arial"/>
          <w:b/>
          <w:bCs/>
          <w:sz w:val="20"/>
        </w:rPr>
      </w:pPr>
      <w:r w:rsidRPr="00CC2B81">
        <w:rPr>
          <w:rFonts w:ascii="Arial" w:hAnsi="Arial" w:cs="Arial"/>
          <w:sz w:val="20"/>
        </w:rPr>
        <w:t>Patentiert sind unter anderem: Gehäuse, Kabeleinführung sowie verschiedene Zusatzoptionen</w:t>
      </w:r>
    </w:p>
    <w:p w14:paraId="6A7FCC3E" w14:textId="77777777" w:rsidR="004468C4" w:rsidRPr="00CC2B81" w:rsidRDefault="004468C4" w:rsidP="004468C4">
      <w:pPr>
        <w:ind w:left="720"/>
        <w:jc w:val="both"/>
        <w:rPr>
          <w:rFonts w:ascii="Arial" w:hAnsi="Arial" w:cs="Arial"/>
          <w:b/>
          <w:bCs/>
          <w:sz w:val="20"/>
        </w:rPr>
      </w:pPr>
    </w:p>
    <w:p w14:paraId="43CB489B" w14:textId="77777777" w:rsidR="001041BC" w:rsidRPr="00CC2B81" w:rsidRDefault="001041BC">
      <w:pPr>
        <w:jc w:val="both"/>
        <w:rPr>
          <w:rFonts w:ascii="Arial" w:hAnsi="Arial" w:cs="Arial"/>
          <w:b/>
          <w:bCs/>
          <w:sz w:val="20"/>
        </w:rPr>
      </w:pPr>
    </w:p>
    <w:p w14:paraId="68AD333B" w14:textId="77777777" w:rsidR="00470E89" w:rsidRPr="00CC2B81" w:rsidRDefault="00470E89">
      <w:pPr>
        <w:jc w:val="both"/>
        <w:rPr>
          <w:rFonts w:ascii="Arial" w:hAnsi="Arial" w:cs="Arial"/>
          <w:b/>
          <w:bCs/>
          <w:sz w:val="20"/>
        </w:rPr>
      </w:pPr>
      <w:r w:rsidRPr="00CC2B81">
        <w:rPr>
          <w:rFonts w:ascii="Arial" w:hAnsi="Arial" w:cs="Arial"/>
          <w:b/>
          <w:bCs/>
          <w:sz w:val="20"/>
        </w:rPr>
        <w:t xml:space="preserve">Optionen </w:t>
      </w:r>
    </w:p>
    <w:p w14:paraId="57933EDD" w14:textId="77777777" w:rsidR="00470E89" w:rsidRPr="00CC2B81" w:rsidRDefault="00470E89">
      <w:pPr>
        <w:jc w:val="both"/>
        <w:rPr>
          <w:rFonts w:ascii="Arial" w:hAnsi="Arial" w:cs="Arial"/>
          <w:b/>
          <w:bCs/>
          <w:sz w:val="20"/>
        </w:rPr>
      </w:pPr>
    </w:p>
    <w:p w14:paraId="46DF9BB9" w14:textId="77777777" w:rsidR="00727049" w:rsidRPr="00CC2B81" w:rsidRDefault="00727049" w:rsidP="00727049">
      <w:pPr>
        <w:numPr>
          <w:ilvl w:val="0"/>
          <w:numId w:val="2"/>
        </w:numPr>
        <w:jc w:val="both"/>
        <w:rPr>
          <w:rFonts w:ascii="Arial" w:hAnsi="Arial" w:cs="Arial"/>
          <w:sz w:val="20"/>
        </w:rPr>
      </w:pPr>
      <w:r>
        <w:rPr>
          <w:rFonts w:ascii="Arial" w:hAnsi="Arial" w:cs="Arial"/>
          <w:sz w:val="20"/>
        </w:rPr>
        <w:t xml:space="preserve">E30 </w:t>
      </w:r>
      <w:r w:rsidRPr="00CC2B81">
        <w:rPr>
          <w:rFonts w:ascii="Arial" w:hAnsi="Arial" w:cs="Arial"/>
          <w:sz w:val="20"/>
        </w:rPr>
        <w:t>Patentiertes</w:t>
      </w:r>
      <w:r>
        <w:rPr>
          <w:rFonts w:ascii="Arial" w:hAnsi="Arial" w:cs="Arial"/>
          <w:sz w:val="20"/>
        </w:rPr>
        <w:t xml:space="preserve"> und geprüftes</w:t>
      </w:r>
      <w:r w:rsidRPr="00CC2B81">
        <w:rPr>
          <w:rFonts w:ascii="Arial" w:hAnsi="Arial" w:cs="Arial"/>
          <w:sz w:val="20"/>
        </w:rPr>
        <w:t xml:space="preserve"> Belüftungssystem KLS, rauch</w:t>
      </w:r>
      <w:r w:rsidR="00B4541E">
        <w:rPr>
          <w:rFonts w:ascii="Arial" w:hAnsi="Arial" w:cs="Arial"/>
          <w:sz w:val="20"/>
        </w:rPr>
        <w:t>hemmend</w:t>
      </w:r>
      <w:r w:rsidRPr="00CC2B81">
        <w:rPr>
          <w:rFonts w:ascii="Arial" w:hAnsi="Arial" w:cs="Arial"/>
          <w:sz w:val="20"/>
        </w:rPr>
        <w:t>, zur Abfuhr der Verlustwärme</w:t>
      </w:r>
    </w:p>
    <w:p w14:paraId="0B65D037" w14:textId="77777777" w:rsidR="00470E89" w:rsidRDefault="00470E89">
      <w:pPr>
        <w:numPr>
          <w:ilvl w:val="0"/>
          <w:numId w:val="2"/>
        </w:numPr>
        <w:jc w:val="both"/>
        <w:rPr>
          <w:rFonts w:ascii="Arial" w:hAnsi="Arial" w:cs="Arial"/>
          <w:sz w:val="20"/>
        </w:rPr>
      </w:pPr>
      <w:r w:rsidRPr="00CC2B81">
        <w:rPr>
          <w:rFonts w:ascii="Arial" w:hAnsi="Arial" w:cs="Arial"/>
          <w:sz w:val="20"/>
        </w:rPr>
        <w:t>F30 doppelt beplankte Sonderrückwand zur freistehenden Aufstellung im Raum unter Einhaltung der obigen Punkte. Geprüft mit Prüfbericht und Bestätigung des Feuerwiderstandes.</w:t>
      </w:r>
    </w:p>
    <w:p w14:paraId="5BF196CF" w14:textId="77777777" w:rsidR="00086E05" w:rsidRPr="00CC2B81" w:rsidRDefault="00086E05">
      <w:pPr>
        <w:numPr>
          <w:ilvl w:val="0"/>
          <w:numId w:val="2"/>
        </w:numPr>
        <w:jc w:val="both"/>
        <w:rPr>
          <w:rFonts w:ascii="Arial" w:hAnsi="Arial" w:cs="Arial"/>
          <w:sz w:val="20"/>
        </w:rPr>
      </w:pPr>
      <w:r>
        <w:rPr>
          <w:rFonts w:ascii="Arial" w:hAnsi="Arial" w:cs="Arial"/>
          <w:sz w:val="20"/>
        </w:rPr>
        <w:t>verstärkte</w:t>
      </w:r>
      <w:r w:rsidR="00B4541E">
        <w:rPr>
          <w:rFonts w:ascii="Arial" w:hAnsi="Arial" w:cs="Arial"/>
          <w:sz w:val="20"/>
        </w:rPr>
        <w:t>r</w:t>
      </w:r>
      <w:r>
        <w:rPr>
          <w:rFonts w:ascii="Arial" w:hAnsi="Arial" w:cs="Arial"/>
          <w:sz w:val="20"/>
        </w:rPr>
        <w:t xml:space="preserve"> Boden</w:t>
      </w:r>
    </w:p>
    <w:p w14:paraId="5E337251" w14:textId="77777777" w:rsidR="00470E89" w:rsidRPr="00CC2B81" w:rsidRDefault="00470E89">
      <w:pPr>
        <w:numPr>
          <w:ilvl w:val="0"/>
          <w:numId w:val="2"/>
        </w:numPr>
        <w:jc w:val="both"/>
        <w:rPr>
          <w:rFonts w:ascii="Arial" w:hAnsi="Arial" w:cs="Arial"/>
          <w:sz w:val="20"/>
        </w:rPr>
      </w:pPr>
      <w:r w:rsidRPr="00CC2B81">
        <w:rPr>
          <w:rFonts w:ascii="Arial" w:hAnsi="Arial" w:cs="Arial"/>
          <w:sz w:val="20"/>
        </w:rPr>
        <w:t>Sonderfarb</w:t>
      </w:r>
      <w:r w:rsidR="00384CFD">
        <w:rPr>
          <w:rFonts w:ascii="Arial" w:hAnsi="Arial" w:cs="Arial"/>
          <w:sz w:val="20"/>
        </w:rPr>
        <w:t>en und Sonderbeschichtungen</w:t>
      </w:r>
    </w:p>
    <w:p w14:paraId="76B57593" w14:textId="77777777" w:rsidR="00470E89" w:rsidRPr="00CC2B81" w:rsidRDefault="00470E89">
      <w:pPr>
        <w:numPr>
          <w:ilvl w:val="0"/>
          <w:numId w:val="2"/>
        </w:numPr>
        <w:jc w:val="both"/>
        <w:rPr>
          <w:rFonts w:ascii="Arial" w:hAnsi="Arial" w:cs="Arial"/>
          <w:sz w:val="20"/>
        </w:rPr>
      </w:pPr>
      <w:r w:rsidRPr="00CC2B81">
        <w:rPr>
          <w:rFonts w:ascii="Arial" w:hAnsi="Arial" w:cs="Arial"/>
          <w:sz w:val="20"/>
        </w:rPr>
        <w:t>Zusatzbelüftung mit Hochleistungslüfter zum Abführen der Verlustleistung.</w:t>
      </w:r>
    </w:p>
    <w:p w14:paraId="2A6C74AD" w14:textId="77777777" w:rsidR="00470E89" w:rsidRPr="00CC2B81" w:rsidRDefault="00470E89">
      <w:pPr>
        <w:numPr>
          <w:ilvl w:val="0"/>
          <w:numId w:val="2"/>
        </w:numPr>
        <w:jc w:val="both"/>
        <w:rPr>
          <w:rFonts w:ascii="Arial" w:hAnsi="Arial" w:cs="Arial"/>
          <w:b/>
          <w:bCs/>
          <w:sz w:val="20"/>
        </w:rPr>
      </w:pPr>
      <w:r w:rsidRPr="00CC2B81">
        <w:rPr>
          <w:rFonts w:ascii="Arial" w:hAnsi="Arial" w:cs="Arial"/>
          <w:sz w:val="20"/>
        </w:rPr>
        <w:t>Kanalanschlussstück zum Verbinden mit Kabelkanälen</w:t>
      </w:r>
    </w:p>
    <w:p w14:paraId="1DC4D675" w14:textId="77777777" w:rsidR="00470E89" w:rsidRPr="00CC2B81" w:rsidRDefault="00470E89">
      <w:pPr>
        <w:numPr>
          <w:ilvl w:val="0"/>
          <w:numId w:val="2"/>
        </w:numPr>
        <w:jc w:val="both"/>
        <w:rPr>
          <w:rFonts w:ascii="Arial" w:hAnsi="Arial" w:cs="Arial"/>
          <w:b/>
          <w:bCs/>
          <w:sz w:val="20"/>
        </w:rPr>
      </w:pPr>
      <w:r w:rsidRPr="00CC2B81">
        <w:rPr>
          <w:rFonts w:ascii="Arial" w:hAnsi="Arial" w:cs="Arial"/>
          <w:sz w:val="20"/>
        </w:rPr>
        <w:t>Rauchmelder im Gehäuse mit Vernetzung und Schaltrelais zum Abschalten der Belüftung.</w:t>
      </w:r>
    </w:p>
    <w:p w14:paraId="23641688" w14:textId="77777777" w:rsidR="00470E89" w:rsidRPr="00CC2B81" w:rsidRDefault="00470E89">
      <w:pPr>
        <w:numPr>
          <w:ilvl w:val="0"/>
          <w:numId w:val="2"/>
        </w:numPr>
        <w:jc w:val="both"/>
        <w:rPr>
          <w:rFonts w:ascii="Arial" w:hAnsi="Arial" w:cs="Arial"/>
          <w:sz w:val="20"/>
        </w:rPr>
      </w:pPr>
      <w:r w:rsidRPr="00CC2B81">
        <w:rPr>
          <w:rFonts w:ascii="Arial" w:hAnsi="Arial" w:cs="Arial"/>
          <w:sz w:val="20"/>
        </w:rPr>
        <w:t>Überwachungs- und Steuerelement mit folgenden Funktionen: Temperaturüberwachung, Luftfeuchtigkeitsüberwachung, Rauch- und Feuermelder, Lüftersteuerung, elektrischer Verschluss der Belüftungsöffnung mit zentraler Überwachung.</w:t>
      </w:r>
    </w:p>
    <w:p w14:paraId="51C11295" w14:textId="77777777" w:rsidR="00470E89" w:rsidRPr="00CC2B81" w:rsidRDefault="00470E89">
      <w:pPr>
        <w:numPr>
          <w:ilvl w:val="0"/>
          <w:numId w:val="2"/>
        </w:numPr>
        <w:jc w:val="both"/>
        <w:rPr>
          <w:rFonts w:ascii="Arial" w:hAnsi="Arial" w:cs="Arial"/>
          <w:b/>
          <w:bCs/>
          <w:sz w:val="20"/>
        </w:rPr>
      </w:pPr>
      <w:r w:rsidRPr="00CC2B81">
        <w:rPr>
          <w:rFonts w:ascii="Arial" w:hAnsi="Arial" w:cs="Arial"/>
          <w:sz w:val="20"/>
        </w:rPr>
        <w:t>Rauchdichte Filtermatten, welche bereits in Verbindung mit kaltem Rauch über eine chemische Reaktion eine Belüftung und somit das Austreten oder Eindringen von kaltem oder warmen Rauch verhindern.</w:t>
      </w:r>
    </w:p>
    <w:p w14:paraId="76F2BA4A" w14:textId="77777777" w:rsidR="00470E89" w:rsidRPr="00110308" w:rsidRDefault="00470E89" w:rsidP="00110308">
      <w:pPr>
        <w:numPr>
          <w:ilvl w:val="0"/>
          <w:numId w:val="1"/>
        </w:numPr>
        <w:jc w:val="both"/>
        <w:rPr>
          <w:rFonts w:ascii="Arial" w:hAnsi="Arial" w:cs="Arial"/>
          <w:sz w:val="20"/>
        </w:rPr>
      </w:pPr>
      <w:r w:rsidRPr="00CC2B81">
        <w:rPr>
          <w:rFonts w:ascii="Arial" w:hAnsi="Arial" w:cs="Arial"/>
          <w:sz w:val="20"/>
        </w:rPr>
        <w:t>Mit einem im Brandversuch durch eine MPA geprüften, unterfahrbaren Sockel mit Nivellierfüßen</w:t>
      </w:r>
    </w:p>
    <w:p w14:paraId="58E192C1" w14:textId="77777777" w:rsidR="00470E89" w:rsidRDefault="00470E89">
      <w:pPr>
        <w:ind w:left="360"/>
        <w:jc w:val="both"/>
        <w:rPr>
          <w:rFonts w:ascii="Arial" w:hAnsi="Arial" w:cs="Arial"/>
          <w:b/>
          <w:bCs/>
          <w:sz w:val="20"/>
        </w:rPr>
      </w:pPr>
    </w:p>
    <w:p w14:paraId="60C7E947" w14:textId="77777777" w:rsidR="004468C4" w:rsidRPr="00CC2B81" w:rsidRDefault="004468C4">
      <w:pPr>
        <w:ind w:left="360"/>
        <w:jc w:val="both"/>
        <w:rPr>
          <w:rFonts w:ascii="Arial" w:hAnsi="Arial" w:cs="Arial"/>
          <w:b/>
          <w:bCs/>
          <w:sz w:val="20"/>
        </w:rPr>
      </w:pPr>
    </w:p>
    <w:p w14:paraId="704D2999" w14:textId="77777777" w:rsidR="00470E89" w:rsidRPr="00CC2B81" w:rsidRDefault="00470E89">
      <w:pPr>
        <w:jc w:val="both"/>
        <w:rPr>
          <w:rFonts w:ascii="Arial" w:hAnsi="Arial" w:cs="Arial"/>
          <w:b/>
          <w:bCs/>
          <w:sz w:val="20"/>
        </w:rPr>
      </w:pPr>
      <w:r w:rsidRPr="00CC2B81">
        <w:rPr>
          <w:rFonts w:ascii="Arial" w:hAnsi="Arial" w:cs="Arial"/>
          <w:b/>
          <w:bCs/>
          <w:sz w:val="20"/>
        </w:rPr>
        <w:t xml:space="preserve">Aufstellung und Montage </w:t>
      </w:r>
    </w:p>
    <w:p w14:paraId="5B41C67F" w14:textId="77777777" w:rsidR="00470E89" w:rsidRPr="00CC2B81" w:rsidRDefault="00470E89">
      <w:pPr>
        <w:jc w:val="both"/>
        <w:rPr>
          <w:rFonts w:ascii="Arial" w:hAnsi="Arial" w:cs="Arial"/>
          <w:b/>
          <w:bCs/>
          <w:sz w:val="20"/>
        </w:rPr>
      </w:pPr>
    </w:p>
    <w:p w14:paraId="0568CFFB" w14:textId="77777777" w:rsidR="00470E89" w:rsidRPr="00CC2B81" w:rsidRDefault="00470E89">
      <w:pPr>
        <w:numPr>
          <w:ilvl w:val="0"/>
          <w:numId w:val="2"/>
        </w:numPr>
        <w:jc w:val="both"/>
        <w:rPr>
          <w:rFonts w:ascii="Arial" w:hAnsi="Arial" w:cs="Arial"/>
          <w:sz w:val="20"/>
        </w:rPr>
      </w:pPr>
      <w:r w:rsidRPr="00CC2B81">
        <w:rPr>
          <w:rFonts w:ascii="Arial" w:hAnsi="Arial" w:cs="Arial"/>
          <w:sz w:val="20"/>
        </w:rPr>
        <w:t>Hochwertige Montageanleitung zur einfachen Aufstellung und Montage mit beiliegender Dokumentation für das jeweilige Brandschutzgehäuse.</w:t>
      </w:r>
    </w:p>
    <w:p w14:paraId="20FF7B7F" w14:textId="77777777" w:rsidR="00470E89" w:rsidRPr="00B4541E" w:rsidRDefault="00B4541E" w:rsidP="00D51E77">
      <w:pPr>
        <w:numPr>
          <w:ilvl w:val="0"/>
          <w:numId w:val="1"/>
        </w:numPr>
        <w:jc w:val="both"/>
        <w:rPr>
          <w:rFonts w:ascii="Arial" w:hAnsi="Arial" w:cs="Arial"/>
          <w:sz w:val="20"/>
        </w:rPr>
      </w:pPr>
      <w:r w:rsidRPr="007B203C">
        <w:rPr>
          <w:rFonts w:ascii="Arial" w:hAnsi="Arial" w:cs="Arial"/>
          <w:sz w:val="20"/>
        </w:rPr>
        <w:t>Inkl. Wandbefestigungssatz,</w:t>
      </w:r>
      <w:r>
        <w:rPr>
          <w:rFonts w:ascii="Arial" w:hAnsi="Arial" w:cs="Arial"/>
          <w:sz w:val="20"/>
        </w:rPr>
        <w:t xml:space="preserve"> </w:t>
      </w:r>
      <w:r w:rsidRPr="007B203C">
        <w:rPr>
          <w:rFonts w:ascii="Arial" w:hAnsi="Arial" w:cs="Arial"/>
          <w:sz w:val="20"/>
        </w:rPr>
        <w:t xml:space="preserve">M 10x135 </w:t>
      </w:r>
      <w:r>
        <w:rPr>
          <w:rFonts w:ascii="Arial" w:hAnsi="Arial" w:cs="Arial"/>
          <w:sz w:val="20"/>
        </w:rPr>
        <w:t>mit europäischen Verwendbarkeitsnachweis</w:t>
      </w:r>
      <w:r w:rsidRPr="00B4541E">
        <w:rPr>
          <w:rFonts w:ascii="Arial" w:hAnsi="Arial" w:cs="Arial"/>
          <w:sz w:val="20"/>
        </w:rPr>
        <w:t xml:space="preserve"> </w:t>
      </w:r>
      <w:r w:rsidR="00470E89" w:rsidRPr="00B4541E">
        <w:rPr>
          <w:rFonts w:ascii="Arial" w:hAnsi="Arial" w:cs="Arial"/>
          <w:sz w:val="20"/>
        </w:rPr>
        <w:t>Beliebige Befestigung von Hutschienen und Einbaurahmen auf den Innenwänden möglich. Standardisierte</w:t>
      </w:r>
      <w:r w:rsidR="000175C4" w:rsidRPr="00B4541E">
        <w:rPr>
          <w:rFonts w:ascii="Arial" w:hAnsi="Arial" w:cs="Arial"/>
          <w:sz w:val="20"/>
        </w:rPr>
        <w:t xml:space="preserve"> Einbaufelder sind einsetzbar. </w:t>
      </w:r>
    </w:p>
    <w:p w14:paraId="04316A2B" w14:textId="77777777" w:rsidR="00384CFD" w:rsidRPr="00384CFD" w:rsidRDefault="00384CFD" w:rsidP="00384CFD">
      <w:pPr>
        <w:numPr>
          <w:ilvl w:val="0"/>
          <w:numId w:val="1"/>
        </w:numPr>
        <w:jc w:val="both"/>
        <w:rPr>
          <w:rFonts w:ascii="Arial" w:hAnsi="Arial" w:cs="Arial"/>
          <w:sz w:val="20"/>
        </w:rPr>
      </w:pPr>
      <w:r w:rsidRPr="00463F09">
        <w:rPr>
          <w:rFonts w:ascii="Arial" w:hAnsi="Arial" w:cs="Arial"/>
          <w:sz w:val="20"/>
        </w:rPr>
        <w:t>Zertifikat RAL-Gütezeichen von der Gütegemeinsc</w:t>
      </w:r>
      <w:r>
        <w:rPr>
          <w:rFonts w:ascii="Arial" w:hAnsi="Arial" w:cs="Arial"/>
          <w:sz w:val="20"/>
        </w:rPr>
        <w:t>haft Brandschutz im Ausbau e.V.</w:t>
      </w:r>
    </w:p>
    <w:p w14:paraId="76C29B7B" w14:textId="77777777" w:rsidR="00470E89" w:rsidRPr="00CC2B81" w:rsidRDefault="00110308">
      <w:pPr>
        <w:jc w:val="both"/>
        <w:rPr>
          <w:rFonts w:ascii="Arial" w:hAnsi="Arial" w:cs="Arial"/>
          <w:b/>
          <w:bCs/>
          <w:sz w:val="20"/>
        </w:rPr>
      </w:pPr>
      <w:r>
        <w:rPr>
          <w:rFonts w:ascii="Arial" w:hAnsi="Arial" w:cs="Arial"/>
          <w:sz w:val="20"/>
        </w:rPr>
        <w:br w:type="page"/>
      </w:r>
      <w:r w:rsidR="00470E89" w:rsidRPr="00CC2B81">
        <w:rPr>
          <w:rFonts w:ascii="Arial" w:hAnsi="Arial" w:cs="Arial"/>
          <w:b/>
          <w:bCs/>
          <w:sz w:val="20"/>
        </w:rPr>
        <w:lastRenderedPageBreak/>
        <w:t xml:space="preserve">Fabrikat </w:t>
      </w:r>
    </w:p>
    <w:p w14:paraId="22D3AFCD" w14:textId="77777777" w:rsidR="00D70616" w:rsidRPr="00F4483C" w:rsidRDefault="00470E89" w:rsidP="00D70616">
      <w:pPr>
        <w:ind w:firstLine="708"/>
        <w:jc w:val="both"/>
        <w:rPr>
          <w:rFonts w:ascii="Arial" w:hAnsi="Arial" w:cs="Arial"/>
          <w:color w:val="000000"/>
          <w:sz w:val="20"/>
        </w:rPr>
      </w:pPr>
      <w:r w:rsidRPr="00CC2B81">
        <w:rPr>
          <w:rFonts w:ascii="Arial" w:hAnsi="Arial" w:cs="Arial"/>
          <w:sz w:val="20"/>
        </w:rPr>
        <w:tab/>
      </w:r>
      <w:r w:rsidR="00D70616" w:rsidRPr="00F4483C">
        <w:rPr>
          <w:rFonts w:ascii="Arial" w:hAnsi="Arial" w:cs="Arial"/>
          <w:color w:val="000000"/>
          <w:sz w:val="20"/>
        </w:rPr>
        <w:t>Celsion Brandschutzsysteme GmbH</w:t>
      </w:r>
    </w:p>
    <w:p w14:paraId="2E0C1787" w14:textId="77777777" w:rsidR="00D70616" w:rsidRPr="00F4483C" w:rsidRDefault="00D70616" w:rsidP="00D70616">
      <w:pPr>
        <w:autoSpaceDE w:val="0"/>
        <w:autoSpaceDN w:val="0"/>
        <w:adjustRightInd w:val="0"/>
        <w:rPr>
          <w:rFonts w:ascii="Arial" w:hAnsi="Arial" w:cs="Arial"/>
          <w:color w:val="000000"/>
          <w:sz w:val="20"/>
          <w:szCs w:val="20"/>
        </w:rPr>
      </w:pPr>
      <w:r w:rsidRPr="00F4483C">
        <w:rPr>
          <w:rFonts w:ascii="Arial" w:hAnsi="Arial" w:cs="Arial"/>
          <w:color w:val="000000"/>
          <w:sz w:val="20"/>
        </w:rPr>
        <w:tab/>
      </w:r>
      <w:r w:rsidRPr="00F4483C">
        <w:rPr>
          <w:rFonts w:ascii="Arial" w:hAnsi="Arial" w:cs="Arial"/>
          <w:color w:val="000000"/>
          <w:sz w:val="20"/>
        </w:rPr>
        <w:tab/>
      </w:r>
      <w:r w:rsidR="00B4541E">
        <w:rPr>
          <w:rFonts w:ascii="Arial" w:hAnsi="Arial" w:cs="Arial"/>
          <w:color w:val="000000"/>
          <w:sz w:val="20"/>
          <w:szCs w:val="20"/>
        </w:rPr>
        <w:t>Dresdener Straße 51</w:t>
      </w:r>
    </w:p>
    <w:p w14:paraId="20EF5788" w14:textId="77777777" w:rsidR="00D70616" w:rsidRPr="00D70616" w:rsidRDefault="00D70616" w:rsidP="00D70616">
      <w:pPr>
        <w:autoSpaceDE w:val="0"/>
        <w:autoSpaceDN w:val="0"/>
        <w:adjustRightInd w:val="0"/>
        <w:ind w:left="1418"/>
        <w:rPr>
          <w:rFonts w:ascii="Arial" w:hAnsi="Arial" w:cs="Arial"/>
          <w:color w:val="000000"/>
          <w:sz w:val="20"/>
          <w:szCs w:val="20"/>
          <w:lang w:val="en-GB"/>
        </w:rPr>
      </w:pPr>
      <w:r w:rsidRPr="00D70616">
        <w:rPr>
          <w:rFonts w:ascii="Arial" w:hAnsi="Arial" w:cs="Arial"/>
          <w:color w:val="000000"/>
          <w:sz w:val="20"/>
          <w:szCs w:val="20"/>
          <w:lang w:val="en-GB"/>
        </w:rPr>
        <w:t>D-</w:t>
      </w:r>
      <w:r w:rsidR="00B4541E">
        <w:rPr>
          <w:rFonts w:ascii="Arial" w:hAnsi="Arial" w:cs="Arial"/>
          <w:color w:val="000000"/>
          <w:sz w:val="20"/>
          <w:szCs w:val="20"/>
          <w:lang w:val="en-GB"/>
        </w:rPr>
        <w:t>02625 Bautzen</w:t>
      </w:r>
    </w:p>
    <w:p w14:paraId="18FDCCCF" w14:textId="77777777" w:rsidR="00D70616" w:rsidRPr="00D70616" w:rsidRDefault="000659AA" w:rsidP="00D70616">
      <w:pPr>
        <w:autoSpaceDE w:val="0"/>
        <w:autoSpaceDN w:val="0"/>
        <w:adjustRightInd w:val="0"/>
        <w:ind w:left="1418"/>
        <w:rPr>
          <w:rFonts w:ascii="Arial" w:hAnsi="Arial" w:cs="Arial"/>
          <w:color w:val="000000"/>
          <w:sz w:val="20"/>
          <w:szCs w:val="20"/>
          <w:lang w:val="en-GB"/>
        </w:rPr>
      </w:pPr>
      <w:r>
        <w:rPr>
          <w:rFonts w:ascii="Arial" w:hAnsi="Arial" w:cs="Arial"/>
          <w:color w:val="000000"/>
          <w:sz w:val="20"/>
          <w:szCs w:val="20"/>
          <w:lang w:val="en-GB"/>
        </w:rPr>
        <w:t xml:space="preserve">Tel.: 03591 / 270 78 </w:t>
      </w:r>
      <w:r w:rsidR="00727049">
        <w:rPr>
          <w:rFonts w:ascii="Arial" w:hAnsi="Arial" w:cs="Arial"/>
          <w:color w:val="000000"/>
          <w:sz w:val="20"/>
          <w:szCs w:val="20"/>
          <w:lang w:val="en-GB"/>
        </w:rPr>
        <w:t>0</w:t>
      </w:r>
    </w:p>
    <w:p w14:paraId="5BA6D0DA" w14:textId="77777777" w:rsidR="00D70616" w:rsidRPr="00D70616" w:rsidRDefault="00D70616" w:rsidP="00D70616">
      <w:pPr>
        <w:ind w:left="1418"/>
        <w:jc w:val="both"/>
        <w:rPr>
          <w:rFonts w:ascii="Arial" w:hAnsi="Arial" w:cs="Arial"/>
          <w:color w:val="000000"/>
          <w:sz w:val="20"/>
          <w:szCs w:val="20"/>
          <w:lang w:val="en-GB"/>
        </w:rPr>
      </w:pPr>
      <w:r w:rsidRPr="00D70616">
        <w:rPr>
          <w:rFonts w:ascii="Arial" w:hAnsi="Arial" w:cs="Arial"/>
          <w:color w:val="000000"/>
          <w:sz w:val="20"/>
          <w:szCs w:val="20"/>
          <w:lang w:val="en-GB"/>
        </w:rPr>
        <w:t>Fax: 03591 / 270 78 19</w:t>
      </w:r>
    </w:p>
    <w:p w14:paraId="29A7291E" w14:textId="77777777" w:rsidR="00D70616" w:rsidRPr="00F4483C" w:rsidRDefault="00D70616" w:rsidP="00D70616">
      <w:pPr>
        <w:ind w:left="1418"/>
        <w:jc w:val="both"/>
        <w:rPr>
          <w:rFonts w:ascii="Arial" w:hAnsi="Arial" w:cs="Arial"/>
          <w:color w:val="000000"/>
          <w:sz w:val="20"/>
          <w:szCs w:val="20"/>
          <w:lang w:val="en-GB"/>
        </w:rPr>
      </w:pPr>
      <w:r w:rsidRPr="00F4483C">
        <w:rPr>
          <w:rFonts w:ascii="Arial" w:hAnsi="Arial" w:cs="Arial"/>
          <w:color w:val="000000"/>
          <w:sz w:val="20"/>
          <w:szCs w:val="20"/>
          <w:lang w:val="en-GB"/>
        </w:rPr>
        <w:t xml:space="preserve">Email: </w:t>
      </w:r>
      <w:hyperlink r:id="rId7" w:history="1">
        <w:r w:rsidRPr="00F4483C">
          <w:rPr>
            <w:rStyle w:val="Hyperlink"/>
            <w:rFonts w:ascii="Arial" w:hAnsi="Arial" w:cs="Arial"/>
            <w:color w:val="000000"/>
            <w:sz w:val="20"/>
            <w:szCs w:val="20"/>
            <w:u w:val="none"/>
            <w:lang w:val="en-GB"/>
          </w:rPr>
          <w:t>office@celsion.de</w:t>
        </w:r>
      </w:hyperlink>
    </w:p>
    <w:p w14:paraId="0CE12949" w14:textId="77777777" w:rsidR="00D70616" w:rsidRPr="00F4483C" w:rsidRDefault="00D70616" w:rsidP="00D70616">
      <w:pPr>
        <w:ind w:left="1418"/>
        <w:jc w:val="both"/>
        <w:rPr>
          <w:rFonts w:ascii="Arial" w:hAnsi="Arial" w:cs="Arial"/>
          <w:color w:val="000000"/>
          <w:sz w:val="20"/>
          <w:lang w:val="en-GB"/>
        </w:rPr>
      </w:pPr>
      <w:r w:rsidRPr="00F4483C">
        <w:rPr>
          <w:rFonts w:ascii="Arial" w:hAnsi="Arial" w:cs="Arial"/>
          <w:color w:val="000000"/>
          <w:sz w:val="20"/>
          <w:szCs w:val="20"/>
          <w:lang w:val="en-GB"/>
        </w:rPr>
        <w:t>Web: www.celsion.de</w:t>
      </w:r>
    </w:p>
    <w:p w14:paraId="34F990A4" w14:textId="77777777" w:rsidR="00470E89" w:rsidRPr="00CC2B81" w:rsidRDefault="00470E89">
      <w:pPr>
        <w:jc w:val="both"/>
        <w:rPr>
          <w:rFonts w:ascii="Arial" w:hAnsi="Arial" w:cs="Arial"/>
          <w:sz w:val="20"/>
        </w:rPr>
      </w:pPr>
    </w:p>
    <w:p w14:paraId="652EA31E" w14:textId="77777777" w:rsidR="00470E89" w:rsidRPr="00CC2B81" w:rsidRDefault="00470E89">
      <w:pPr>
        <w:jc w:val="both"/>
        <w:rPr>
          <w:rFonts w:ascii="Arial" w:hAnsi="Arial" w:cs="Arial"/>
          <w:sz w:val="20"/>
        </w:rPr>
      </w:pPr>
      <w:r w:rsidRPr="00CC2B81">
        <w:rPr>
          <w:rFonts w:ascii="Arial" w:hAnsi="Arial" w:cs="Arial"/>
          <w:sz w:val="20"/>
        </w:rPr>
        <w:t xml:space="preserve">oder gleichwertig </w:t>
      </w:r>
    </w:p>
    <w:p w14:paraId="493490F0" w14:textId="77777777" w:rsidR="00470E89" w:rsidRPr="00CC2B81" w:rsidRDefault="00470E89">
      <w:pPr>
        <w:jc w:val="both"/>
        <w:rPr>
          <w:rFonts w:ascii="Arial" w:hAnsi="Arial" w:cs="Arial"/>
          <w:b/>
          <w:bCs/>
          <w:sz w:val="20"/>
        </w:rPr>
      </w:pPr>
    </w:p>
    <w:p w14:paraId="00A91544" w14:textId="77777777" w:rsidR="00470E89" w:rsidRPr="00CC2B81" w:rsidRDefault="00470E89">
      <w:pPr>
        <w:jc w:val="both"/>
        <w:rPr>
          <w:rFonts w:ascii="Arial" w:hAnsi="Arial" w:cs="Arial"/>
          <w:sz w:val="20"/>
        </w:rPr>
      </w:pPr>
      <w:r w:rsidRPr="00CC2B81">
        <w:rPr>
          <w:rFonts w:ascii="Arial" w:hAnsi="Arial" w:cs="Arial"/>
          <w:sz w:val="20"/>
        </w:rPr>
        <w:t xml:space="preserve">Wird ein anderes Fabrikat eingesetzt, so sind die </w:t>
      </w:r>
      <w:r w:rsidR="00D70616" w:rsidRPr="00B84A1F">
        <w:rPr>
          <w:rFonts w:ascii="Arial" w:hAnsi="Arial" w:cs="Arial"/>
          <w:sz w:val="20"/>
          <w:szCs w:val="20"/>
        </w:rPr>
        <w:t xml:space="preserve">Zulassungen und </w:t>
      </w:r>
      <w:r w:rsidR="00D70616" w:rsidRPr="00C14D35">
        <w:rPr>
          <w:rFonts w:ascii="Arial" w:hAnsi="Arial" w:cs="Arial"/>
          <w:sz w:val="20"/>
          <w:szCs w:val="20"/>
        </w:rPr>
        <w:t>Berechn</w:t>
      </w:r>
      <w:r w:rsidR="00D70616">
        <w:rPr>
          <w:rFonts w:ascii="Arial" w:hAnsi="Arial" w:cs="Arial"/>
          <w:sz w:val="20"/>
          <w:szCs w:val="20"/>
        </w:rPr>
        <w:t>ungen der Übertemperatur</w:t>
      </w:r>
      <w:r w:rsidR="00B4541E">
        <w:rPr>
          <w:rFonts w:ascii="Arial" w:hAnsi="Arial" w:cs="Arial"/>
          <w:sz w:val="20"/>
          <w:szCs w:val="20"/>
        </w:rPr>
        <w:t xml:space="preserve"> </w:t>
      </w:r>
      <w:r w:rsidRPr="00CC2B81">
        <w:rPr>
          <w:rFonts w:ascii="Arial" w:hAnsi="Arial" w:cs="Arial"/>
          <w:sz w:val="20"/>
        </w:rPr>
        <w:t>inkl.</w:t>
      </w:r>
      <w:r w:rsidR="00B4541E">
        <w:rPr>
          <w:rFonts w:ascii="Arial" w:hAnsi="Arial" w:cs="Arial"/>
          <w:sz w:val="20"/>
        </w:rPr>
        <w:t xml:space="preserve"> </w:t>
      </w:r>
      <w:r w:rsidRPr="00CC2B81">
        <w:rPr>
          <w:rFonts w:ascii="Arial" w:hAnsi="Arial" w:cs="Arial"/>
          <w:sz w:val="20"/>
        </w:rPr>
        <w:t>Temperaturkurven dem Planungsbüro vorzulegen. Die Gleichwertigkeit ist nur dann gegeben, wenn die o.g. Anforderungen erfüllt werden.</w:t>
      </w:r>
    </w:p>
    <w:p w14:paraId="71A18F84" w14:textId="77777777" w:rsidR="00470E89" w:rsidRPr="00CC2B81" w:rsidRDefault="00470E89">
      <w:pPr>
        <w:jc w:val="both"/>
        <w:rPr>
          <w:rFonts w:ascii="Arial" w:hAnsi="Arial" w:cs="Arial"/>
          <w:sz w:val="20"/>
        </w:rPr>
      </w:pPr>
    </w:p>
    <w:p w14:paraId="5E0BB589" w14:textId="77777777" w:rsidR="00384CFD" w:rsidRDefault="00384CFD" w:rsidP="00384CFD">
      <w:pPr>
        <w:jc w:val="both"/>
        <w:rPr>
          <w:rFonts w:ascii="Arial" w:hAnsi="Arial" w:cs="Arial"/>
          <w:sz w:val="20"/>
        </w:rPr>
      </w:pPr>
      <w:r>
        <w:rPr>
          <w:rFonts w:ascii="Arial" w:hAnsi="Arial" w:cs="Arial"/>
          <w:sz w:val="20"/>
        </w:rPr>
        <w:t>Service:</w:t>
      </w:r>
    </w:p>
    <w:p w14:paraId="02403472" w14:textId="77777777" w:rsidR="00384CFD" w:rsidRDefault="00384CFD" w:rsidP="00384CFD">
      <w:pPr>
        <w:jc w:val="both"/>
        <w:rPr>
          <w:rFonts w:ascii="Arial" w:hAnsi="Arial" w:cs="Arial"/>
          <w:sz w:val="20"/>
        </w:rPr>
      </w:pPr>
      <w:r>
        <w:rPr>
          <w:rFonts w:ascii="Arial" w:hAnsi="Arial" w:cs="Arial"/>
          <w:sz w:val="20"/>
        </w:rPr>
        <w:t>Lieferung und betriebsfertige Montage</w:t>
      </w:r>
    </w:p>
    <w:p w14:paraId="7428AD90" w14:textId="77777777" w:rsidR="00470E89" w:rsidRDefault="00470E89">
      <w:pPr>
        <w:jc w:val="both"/>
      </w:pPr>
    </w:p>
    <w:p w14:paraId="57975756" w14:textId="77777777" w:rsidR="00384CFD" w:rsidRDefault="005546BC">
      <w:pPr>
        <w:jc w:val="both"/>
      </w:pPr>
      <w:r>
        <w:rPr>
          <w:rFonts w:ascii="Arial" w:hAnsi="Arial" w:cs="Arial"/>
          <w:sz w:val="20"/>
        </w:rPr>
        <w:t>Montageunternehmen zertifiziert nach GBA oder gleichwertige</w:t>
      </w:r>
    </w:p>
    <w:p w14:paraId="63FE6FE8" w14:textId="77777777" w:rsidR="00384CFD" w:rsidRDefault="00384CFD">
      <w:pPr>
        <w:jc w:val="both"/>
      </w:pPr>
    </w:p>
    <w:p w14:paraId="3318062D" w14:textId="77777777" w:rsidR="00384CFD" w:rsidRDefault="00384CFD">
      <w:pPr>
        <w:jc w:val="both"/>
      </w:pPr>
    </w:p>
    <w:p w14:paraId="3BB1BF98" w14:textId="77777777" w:rsidR="00470E89" w:rsidRPr="00CC2B81" w:rsidRDefault="00470E89">
      <w:pPr>
        <w:pStyle w:val="berschrift2"/>
        <w:rPr>
          <w:rFonts w:ascii="Arial" w:hAnsi="Arial" w:cs="Arial"/>
          <w:sz w:val="20"/>
        </w:rPr>
      </w:pPr>
      <w:r w:rsidRPr="00CC2B81">
        <w:rPr>
          <w:rFonts w:ascii="Arial" w:hAnsi="Arial" w:cs="Arial"/>
          <w:sz w:val="20"/>
        </w:rPr>
        <w:t>Vorteile des FSE 30</w:t>
      </w:r>
    </w:p>
    <w:p w14:paraId="2D0FFC7E" w14:textId="77777777" w:rsidR="00470E89" w:rsidRPr="00CC2B81" w:rsidRDefault="00470E89">
      <w:pPr>
        <w:jc w:val="both"/>
      </w:pPr>
    </w:p>
    <w:p w14:paraId="5956322F" w14:textId="77777777" w:rsidR="00470E89" w:rsidRDefault="00470E89">
      <w:pPr>
        <w:jc w:val="both"/>
        <w:rPr>
          <w:rFonts w:ascii="Arial" w:hAnsi="Arial" w:cs="Arial"/>
          <w:sz w:val="20"/>
        </w:rPr>
      </w:pPr>
      <w:r w:rsidRPr="00CC2B81">
        <w:rPr>
          <w:rFonts w:ascii="Arial" w:hAnsi="Arial" w:cs="Arial"/>
          <w:sz w:val="20"/>
        </w:rPr>
        <w:t xml:space="preserve">Leichter Brandschutzverteiler für einfache Einbringung und höchste Sicherheitsanforderungen. Sicherheit auf kleinstem Raum. </w:t>
      </w:r>
    </w:p>
    <w:p w14:paraId="5AD008B1" w14:textId="77777777" w:rsidR="00470E89" w:rsidRPr="00CC2B81" w:rsidRDefault="00470E89">
      <w:pPr>
        <w:pStyle w:val="Textkrper2"/>
        <w:rPr>
          <w:rFonts w:ascii="Arial" w:hAnsi="Arial" w:cs="Arial"/>
          <w:sz w:val="20"/>
        </w:rPr>
      </w:pPr>
    </w:p>
    <w:p w14:paraId="79EA6369" w14:textId="77777777" w:rsidR="00470E89" w:rsidRPr="00CC2B81" w:rsidRDefault="00470E89">
      <w:pPr>
        <w:pStyle w:val="Textkrper2"/>
        <w:rPr>
          <w:rFonts w:ascii="Arial" w:hAnsi="Arial" w:cs="Arial"/>
          <w:sz w:val="20"/>
        </w:rPr>
      </w:pPr>
      <w:r w:rsidRPr="00CC2B81">
        <w:rPr>
          <w:rFonts w:ascii="Arial" w:hAnsi="Arial" w:cs="Arial"/>
          <w:sz w:val="20"/>
        </w:rPr>
        <w:t xml:space="preserve">Das System wird mit den gewünschten Einbauten, z.B. Sicherungen etc. bestückt und als fertiges Element einfach auf der Baustelle aufgestellt. Durch das optionale Lüftungssystem „KLS“ und die eingebauten Kabeleinführungen „CKE“ sind keine weiteren Brandschutzmaßnahmen notwendig. </w:t>
      </w:r>
    </w:p>
    <w:p w14:paraId="2FF4AFAD" w14:textId="77777777" w:rsidR="00470E89" w:rsidRPr="00CC2B81" w:rsidRDefault="00470E89">
      <w:pPr>
        <w:pStyle w:val="Textkrper2"/>
        <w:rPr>
          <w:rFonts w:ascii="Arial" w:hAnsi="Arial" w:cs="Arial"/>
          <w:sz w:val="20"/>
        </w:rPr>
      </w:pPr>
    </w:p>
    <w:p w14:paraId="5904557D" w14:textId="77777777" w:rsidR="00470E89" w:rsidRDefault="00470E89">
      <w:pPr>
        <w:pStyle w:val="Textkrper2"/>
        <w:rPr>
          <w:rFonts w:ascii="Arial" w:hAnsi="Arial" w:cs="Arial"/>
          <w:sz w:val="20"/>
        </w:rPr>
      </w:pPr>
      <w:r w:rsidRPr="00CC2B81">
        <w:rPr>
          <w:rFonts w:ascii="Arial" w:hAnsi="Arial" w:cs="Arial"/>
          <w:sz w:val="20"/>
        </w:rPr>
        <w:t xml:space="preserve">Durch die frei wählbare Oberfläche, die optional an die vorhandene Architektur angepasst wird, kann das Brandschutzgehäuse auch in repräsentativen Bereichen aufgestellt werden. </w:t>
      </w:r>
    </w:p>
    <w:p w14:paraId="16508DDB" w14:textId="77777777" w:rsidR="00727049" w:rsidRPr="00CC2B81" w:rsidRDefault="00727049">
      <w:pPr>
        <w:pStyle w:val="Textkrper2"/>
        <w:rPr>
          <w:rFonts w:ascii="Arial" w:hAnsi="Arial" w:cs="Arial"/>
          <w:sz w:val="20"/>
        </w:rPr>
      </w:pPr>
    </w:p>
    <w:p w14:paraId="2B5EBE30" w14:textId="77777777" w:rsidR="00470E89" w:rsidRPr="00CC2B81" w:rsidRDefault="00470E89">
      <w:pPr>
        <w:pStyle w:val="Textkrper2"/>
        <w:rPr>
          <w:rFonts w:ascii="Arial" w:hAnsi="Arial" w:cs="Arial"/>
          <w:sz w:val="20"/>
        </w:rPr>
      </w:pPr>
      <w:r w:rsidRPr="00CC2B81">
        <w:rPr>
          <w:rFonts w:ascii="Arial" w:hAnsi="Arial" w:cs="Arial"/>
          <w:sz w:val="20"/>
        </w:rPr>
        <w:t xml:space="preserve">Für die Verbindung mit bestehenden Kabelkanälen besteht die Möglichkeit, mit einem im Brandversuch geprüftem Adapter Kabelkanäle an das Gehäuse heranzuführen und direkt anzuschließen. </w:t>
      </w:r>
    </w:p>
    <w:p w14:paraId="6CB2F0AE" w14:textId="77777777" w:rsidR="00470E89" w:rsidRDefault="00470E89">
      <w:pPr>
        <w:pStyle w:val="berschrift2"/>
        <w:jc w:val="both"/>
        <w:rPr>
          <w:rFonts w:ascii="Arial" w:hAnsi="Arial" w:cs="Arial"/>
          <w:sz w:val="20"/>
        </w:rPr>
      </w:pPr>
    </w:p>
    <w:p w14:paraId="27C83AB9" w14:textId="77777777" w:rsidR="00470E89" w:rsidRPr="00CC2B81" w:rsidRDefault="00470E89"/>
    <w:p w14:paraId="47819A42" w14:textId="77777777" w:rsidR="00470E89" w:rsidRPr="00CC2B81" w:rsidRDefault="00470E89">
      <w:pPr>
        <w:pStyle w:val="Textkrper2"/>
        <w:rPr>
          <w:rFonts w:ascii="Arial" w:hAnsi="Arial" w:cs="Arial"/>
          <w:i/>
          <w:iCs/>
          <w:sz w:val="20"/>
        </w:rPr>
      </w:pPr>
      <w:r w:rsidRPr="00CC2B81">
        <w:rPr>
          <w:rFonts w:ascii="Arial" w:hAnsi="Arial" w:cs="Arial"/>
          <w:i/>
          <w:iCs/>
          <w:sz w:val="20"/>
        </w:rPr>
        <w:t>Erläuterungen:</w:t>
      </w:r>
    </w:p>
    <w:p w14:paraId="5207A1A7" w14:textId="77777777" w:rsidR="00470E89" w:rsidRPr="00CC2B81" w:rsidRDefault="00470E89">
      <w:pPr>
        <w:pStyle w:val="Textkrper2"/>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9"/>
        <w:gridCol w:w="6443"/>
      </w:tblGrid>
      <w:tr w:rsidR="00470E89" w:rsidRPr="00CC2B81" w14:paraId="379ABC5C" w14:textId="77777777">
        <w:tblPrEx>
          <w:tblCellMar>
            <w:top w:w="0" w:type="dxa"/>
            <w:bottom w:w="0" w:type="dxa"/>
          </w:tblCellMar>
        </w:tblPrEx>
        <w:tc>
          <w:tcPr>
            <w:tcW w:w="2657" w:type="dxa"/>
          </w:tcPr>
          <w:p w14:paraId="09D16F0B" w14:textId="77777777" w:rsidR="00470E89" w:rsidRPr="00CC2B81" w:rsidRDefault="00470E89">
            <w:pPr>
              <w:pStyle w:val="Textkrper2"/>
              <w:rPr>
                <w:rFonts w:ascii="Arial" w:hAnsi="Arial" w:cs="Arial"/>
                <w:b/>
                <w:bCs/>
                <w:sz w:val="20"/>
              </w:rPr>
            </w:pPr>
            <w:r w:rsidRPr="00CC2B81">
              <w:rPr>
                <w:rFonts w:ascii="Arial" w:hAnsi="Arial" w:cs="Arial"/>
                <w:b/>
                <w:bCs/>
                <w:sz w:val="20"/>
              </w:rPr>
              <w:t>Abkürzung</w:t>
            </w:r>
          </w:p>
        </w:tc>
        <w:tc>
          <w:tcPr>
            <w:tcW w:w="6555" w:type="dxa"/>
          </w:tcPr>
          <w:p w14:paraId="429DB7A3" w14:textId="77777777" w:rsidR="00470E89" w:rsidRPr="00CC2B81" w:rsidRDefault="00470E89">
            <w:pPr>
              <w:pStyle w:val="Textkrper2"/>
              <w:rPr>
                <w:rFonts w:ascii="Arial" w:hAnsi="Arial" w:cs="Arial"/>
                <w:b/>
                <w:bCs/>
                <w:sz w:val="20"/>
              </w:rPr>
            </w:pPr>
            <w:r w:rsidRPr="00CC2B81">
              <w:rPr>
                <w:rFonts w:ascii="Arial" w:hAnsi="Arial" w:cs="Arial"/>
                <w:b/>
                <w:bCs/>
                <w:sz w:val="20"/>
              </w:rPr>
              <w:t>Beschreibung</w:t>
            </w:r>
          </w:p>
        </w:tc>
      </w:tr>
      <w:tr w:rsidR="00470E89" w:rsidRPr="00CC2B81" w14:paraId="72B02676" w14:textId="77777777">
        <w:tblPrEx>
          <w:tblCellMar>
            <w:top w:w="0" w:type="dxa"/>
            <w:bottom w:w="0" w:type="dxa"/>
          </w:tblCellMar>
        </w:tblPrEx>
        <w:tc>
          <w:tcPr>
            <w:tcW w:w="2657" w:type="dxa"/>
          </w:tcPr>
          <w:p w14:paraId="4638EE96" w14:textId="77777777" w:rsidR="00470E89" w:rsidRPr="00CC2B81" w:rsidRDefault="00470E89">
            <w:pPr>
              <w:pStyle w:val="Textkrper2"/>
              <w:rPr>
                <w:rFonts w:ascii="Arial" w:hAnsi="Arial" w:cs="Arial"/>
                <w:sz w:val="20"/>
              </w:rPr>
            </w:pPr>
            <w:r w:rsidRPr="00CC2B81">
              <w:rPr>
                <w:rFonts w:ascii="Arial" w:hAnsi="Arial" w:cs="Arial"/>
                <w:sz w:val="20"/>
              </w:rPr>
              <w:t>AbZ</w:t>
            </w:r>
          </w:p>
        </w:tc>
        <w:tc>
          <w:tcPr>
            <w:tcW w:w="6555" w:type="dxa"/>
          </w:tcPr>
          <w:p w14:paraId="1125D02E" w14:textId="77777777" w:rsidR="00470E89" w:rsidRPr="00CC2B81" w:rsidRDefault="00470E89">
            <w:pPr>
              <w:pStyle w:val="Textkrper2"/>
              <w:rPr>
                <w:rFonts w:ascii="Arial" w:hAnsi="Arial" w:cs="Arial"/>
                <w:sz w:val="20"/>
              </w:rPr>
            </w:pPr>
            <w:r w:rsidRPr="00CC2B81">
              <w:rPr>
                <w:rFonts w:ascii="Arial" w:hAnsi="Arial" w:cs="Arial"/>
                <w:sz w:val="20"/>
              </w:rPr>
              <w:t>Allgemeine bauaufsichtliche Zulassung</w:t>
            </w:r>
          </w:p>
        </w:tc>
      </w:tr>
      <w:tr w:rsidR="00470E89" w:rsidRPr="00CC2B81" w14:paraId="46BB2FBF" w14:textId="77777777">
        <w:tblPrEx>
          <w:tblCellMar>
            <w:top w:w="0" w:type="dxa"/>
            <w:bottom w:w="0" w:type="dxa"/>
          </w:tblCellMar>
        </w:tblPrEx>
        <w:tc>
          <w:tcPr>
            <w:tcW w:w="2657" w:type="dxa"/>
          </w:tcPr>
          <w:p w14:paraId="6AC06E15" w14:textId="77777777" w:rsidR="00470E89" w:rsidRPr="00CC2B81" w:rsidRDefault="00470E89">
            <w:pPr>
              <w:pStyle w:val="Textkrper2"/>
              <w:rPr>
                <w:rFonts w:ascii="Arial" w:hAnsi="Arial" w:cs="Arial"/>
                <w:sz w:val="20"/>
              </w:rPr>
            </w:pPr>
            <w:r w:rsidRPr="00CC2B81">
              <w:rPr>
                <w:rFonts w:ascii="Arial" w:hAnsi="Arial" w:cs="Arial"/>
                <w:sz w:val="20"/>
              </w:rPr>
              <w:t>CKE</w:t>
            </w:r>
          </w:p>
        </w:tc>
        <w:tc>
          <w:tcPr>
            <w:tcW w:w="6555" w:type="dxa"/>
          </w:tcPr>
          <w:p w14:paraId="734C0726" w14:textId="77777777" w:rsidR="00470E89" w:rsidRPr="00CC2B81" w:rsidRDefault="00470E89">
            <w:pPr>
              <w:pStyle w:val="Textkrper2"/>
              <w:rPr>
                <w:rFonts w:ascii="Arial" w:hAnsi="Arial" w:cs="Arial"/>
                <w:sz w:val="20"/>
              </w:rPr>
            </w:pPr>
            <w:r w:rsidRPr="00CC2B81">
              <w:rPr>
                <w:rFonts w:ascii="Arial" w:hAnsi="Arial" w:cs="Arial"/>
                <w:sz w:val="20"/>
              </w:rPr>
              <w:t>Celsion-Kabeleinführung</w:t>
            </w:r>
          </w:p>
        </w:tc>
      </w:tr>
      <w:tr w:rsidR="00470E89" w:rsidRPr="00CC2B81" w14:paraId="74EE5C87" w14:textId="77777777">
        <w:tblPrEx>
          <w:tblCellMar>
            <w:top w:w="0" w:type="dxa"/>
            <w:bottom w:w="0" w:type="dxa"/>
          </w:tblCellMar>
        </w:tblPrEx>
        <w:tc>
          <w:tcPr>
            <w:tcW w:w="2657" w:type="dxa"/>
          </w:tcPr>
          <w:p w14:paraId="16237E71" w14:textId="77777777" w:rsidR="00470E89" w:rsidRPr="00CC2B81" w:rsidRDefault="00470E89">
            <w:pPr>
              <w:pStyle w:val="Textkrper2"/>
              <w:rPr>
                <w:rFonts w:ascii="Arial" w:hAnsi="Arial" w:cs="Arial"/>
                <w:sz w:val="20"/>
              </w:rPr>
            </w:pPr>
            <w:r w:rsidRPr="00CC2B81">
              <w:rPr>
                <w:rFonts w:ascii="Arial" w:hAnsi="Arial" w:cs="Arial"/>
                <w:sz w:val="20"/>
              </w:rPr>
              <w:t>KLS</w:t>
            </w:r>
          </w:p>
        </w:tc>
        <w:tc>
          <w:tcPr>
            <w:tcW w:w="6555" w:type="dxa"/>
          </w:tcPr>
          <w:p w14:paraId="6AB67689" w14:textId="77777777" w:rsidR="00470E89" w:rsidRPr="00CC2B81" w:rsidRDefault="00470E89">
            <w:pPr>
              <w:pStyle w:val="Textkrper2"/>
              <w:rPr>
                <w:rFonts w:ascii="Arial" w:hAnsi="Arial" w:cs="Arial"/>
                <w:sz w:val="20"/>
              </w:rPr>
            </w:pPr>
            <w:r w:rsidRPr="00CC2B81">
              <w:rPr>
                <w:rFonts w:ascii="Arial" w:hAnsi="Arial" w:cs="Arial"/>
                <w:sz w:val="20"/>
              </w:rPr>
              <w:t>Kleines Lüftungssystem</w:t>
            </w:r>
          </w:p>
        </w:tc>
      </w:tr>
      <w:tr w:rsidR="00727049" w:rsidRPr="00CC2B81" w14:paraId="772B47FD" w14:textId="77777777">
        <w:tblPrEx>
          <w:tblCellMar>
            <w:top w:w="0" w:type="dxa"/>
            <w:bottom w:w="0" w:type="dxa"/>
          </w:tblCellMar>
        </w:tblPrEx>
        <w:tc>
          <w:tcPr>
            <w:tcW w:w="2657" w:type="dxa"/>
          </w:tcPr>
          <w:p w14:paraId="7760A36C" w14:textId="77777777" w:rsidR="00727049" w:rsidRPr="00CC2B81" w:rsidRDefault="00727049">
            <w:pPr>
              <w:pStyle w:val="Textkrper2"/>
              <w:rPr>
                <w:rFonts w:ascii="Arial" w:hAnsi="Arial" w:cs="Arial"/>
                <w:sz w:val="20"/>
              </w:rPr>
            </w:pPr>
            <w:r>
              <w:rPr>
                <w:rFonts w:ascii="Arial" w:hAnsi="Arial" w:cs="Arial"/>
                <w:sz w:val="20"/>
              </w:rPr>
              <w:t>MLAR</w:t>
            </w:r>
          </w:p>
        </w:tc>
        <w:tc>
          <w:tcPr>
            <w:tcW w:w="6555" w:type="dxa"/>
          </w:tcPr>
          <w:p w14:paraId="516A5427" w14:textId="77777777" w:rsidR="00727049" w:rsidRPr="00CC2B81" w:rsidRDefault="00727049">
            <w:pPr>
              <w:pStyle w:val="Textkrper2"/>
              <w:rPr>
                <w:rFonts w:ascii="Arial" w:hAnsi="Arial" w:cs="Arial"/>
                <w:sz w:val="20"/>
              </w:rPr>
            </w:pPr>
            <w:r>
              <w:rPr>
                <w:rFonts w:ascii="Arial" w:hAnsi="Arial" w:cs="Arial"/>
                <w:sz w:val="20"/>
              </w:rPr>
              <w:t>Muster-Leitungsanlagen-Richtlinie</w:t>
            </w:r>
          </w:p>
        </w:tc>
      </w:tr>
      <w:tr w:rsidR="00470E89" w:rsidRPr="00CC2B81" w14:paraId="1F6DCA0C" w14:textId="77777777">
        <w:tblPrEx>
          <w:tblCellMar>
            <w:top w:w="0" w:type="dxa"/>
            <w:bottom w:w="0" w:type="dxa"/>
          </w:tblCellMar>
        </w:tblPrEx>
        <w:tc>
          <w:tcPr>
            <w:tcW w:w="2657" w:type="dxa"/>
          </w:tcPr>
          <w:p w14:paraId="52759D5C" w14:textId="77777777" w:rsidR="00470E89" w:rsidRPr="00CC2B81" w:rsidRDefault="00470E89">
            <w:pPr>
              <w:pStyle w:val="Textkrper2"/>
              <w:rPr>
                <w:rFonts w:ascii="Arial" w:hAnsi="Arial" w:cs="Arial"/>
                <w:sz w:val="20"/>
              </w:rPr>
            </w:pPr>
            <w:r w:rsidRPr="00CC2B81">
              <w:rPr>
                <w:rFonts w:ascii="Arial" w:hAnsi="Arial" w:cs="Arial"/>
                <w:sz w:val="20"/>
              </w:rPr>
              <w:t>MPA</w:t>
            </w:r>
          </w:p>
        </w:tc>
        <w:tc>
          <w:tcPr>
            <w:tcW w:w="6555" w:type="dxa"/>
          </w:tcPr>
          <w:p w14:paraId="0522B45B" w14:textId="77777777" w:rsidR="00470E89" w:rsidRPr="00CC2B81" w:rsidRDefault="00470E89">
            <w:pPr>
              <w:pStyle w:val="Textkrper2"/>
              <w:rPr>
                <w:rFonts w:ascii="Arial" w:hAnsi="Arial" w:cs="Arial"/>
                <w:sz w:val="20"/>
              </w:rPr>
            </w:pPr>
            <w:r w:rsidRPr="00CC2B81">
              <w:rPr>
                <w:rFonts w:ascii="Arial" w:hAnsi="Arial" w:cs="Arial"/>
                <w:sz w:val="20"/>
              </w:rPr>
              <w:t>Materialprüfungsanstalt</w:t>
            </w:r>
          </w:p>
        </w:tc>
      </w:tr>
      <w:tr w:rsidR="00470E89" w:rsidRPr="00CC2B81" w14:paraId="02ACC241" w14:textId="77777777">
        <w:tblPrEx>
          <w:tblCellMar>
            <w:top w:w="0" w:type="dxa"/>
            <w:bottom w:w="0" w:type="dxa"/>
          </w:tblCellMar>
        </w:tblPrEx>
        <w:tc>
          <w:tcPr>
            <w:tcW w:w="2657" w:type="dxa"/>
          </w:tcPr>
          <w:p w14:paraId="51ECF0AC" w14:textId="77777777" w:rsidR="00470E89" w:rsidRPr="00CC2B81" w:rsidRDefault="00470E89">
            <w:pPr>
              <w:pStyle w:val="Textkrper2"/>
              <w:rPr>
                <w:rFonts w:ascii="Arial" w:hAnsi="Arial" w:cs="Arial"/>
                <w:sz w:val="20"/>
              </w:rPr>
            </w:pPr>
            <w:r w:rsidRPr="00CC2B81">
              <w:rPr>
                <w:rFonts w:ascii="Arial" w:hAnsi="Arial" w:cs="Arial"/>
                <w:sz w:val="20"/>
              </w:rPr>
              <w:t>VDE</w:t>
            </w:r>
          </w:p>
        </w:tc>
        <w:tc>
          <w:tcPr>
            <w:tcW w:w="6555" w:type="dxa"/>
          </w:tcPr>
          <w:p w14:paraId="09D9C6D0" w14:textId="77777777" w:rsidR="00470E89" w:rsidRPr="00CC2B81" w:rsidRDefault="00470E89">
            <w:pPr>
              <w:pStyle w:val="Textkrper2"/>
              <w:rPr>
                <w:rFonts w:ascii="Arial" w:hAnsi="Arial" w:cs="Arial"/>
                <w:sz w:val="20"/>
              </w:rPr>
            </w:pPr>
            <w:r w:rsidRPr="00CC2B81">
              <w:rPr>
                <w:rFonts w:ascii="Arial" w:hAnsi="Arial" w:cs="Arial"/>
                <w:sz w:val="20"/>
              </w:rPr>
              <w:t>Verband der Elektrotechnik, Elektronik, Informationstechnik e. V.</w:t>
            </w:r>
          </w:p>
        </w:tc>
      </w:tr>
      <w:tr w:rsidR="00B4541E" w:rsidRPr="007B203C" w14:paraId="000E069B" w14:textId="77777777" w:rsidTr="00D51E77">
        <w:tblPrEx>
          <w:tblCellMar>
            <w:top w:w="0" w:type="dxa"/>
            <w:bottom w:w="0" w:type="dxa"/>
          </w:tblCellMar>
        </w:tblPrEx>
        <w:tc>
          <w:tcPr>
            <w:tcW w:w="2657" w:type="dxa"/>
          </w:tcPr>
          <w:p w14:paraId="38A4DCEE" w14:textId="77777777" w:rsidR="00B4541E" w:rsidRPr="007B203C" w:rsidRDefault="00B4541E" w:rsidP="00D51E77">
            <w:pPr>
              <w:pStyle w:val="Textkrper2"/>
              <w:rPr>
                <w:rFonts w:ascii="Arial" w:hAnsi="Arial" w:cs="Arial"/>
                <w:sz w:val="20"/>
              </w:rPr>
            </w:pPr>
            <w:r>
              <w:rPr>
                <w:rFonts w:ascii="Arial" w:hAnsi="Arial" w:cs="Arial"/>
                <w:sz w:val="20"/>
              </w:rPr>
              <w:t xml:space="preserve">GBA </w:t>
            </w:r>
          </w:p>
        </w:tc>
        <w:tc>
          <w:tcPr>
            <w:tcW w:w="6555" w:type="dxa"/>
          </w:tcPr>
          <w:p w14:paraId="27BC5B79" w14:textId="77777777" w:rsidR="00B4541E" w:rsidRPr="007B203C" w:rsidRDefault="00B4541E" w:rsidP="00D51E77">
            <w:pPr>
              <w:pStyle w:val="Textkrper2"/>
              <w:rPr>
                <w:rFonts w:ascii="Arial" w:hAnsi="Arial" w:cs="Arial"/>
                <w:sz w:val="20"/>
              </w:rPr>
            </w:pPr>
            <w:r>
              <w:rPr>
                <w:rFonts w:ascii="Arial" w:hAnsi="Arial" w:cs="Arial"/>
                <w:sz w:val="20"/>
              </w:rPr>
              <w:t>Gütegemeinschaft Brandschutz im Ausbau e.V.</w:t>
            </w:r>
          </w:p>
        </w:tc>
      </w:tr>
    </w:tbl>
    <w:p w14:paraId="35200D06" w14:textId="77777777" w:rsidR="00470E89" w:rsidRPr="00CC2B81" w:rsidRDefault="00470E89">
      <w:pPr>
        <w:jc w:val="both"/>
        <w:rPr>
          <w:rFonts w:ascii="Arial" w:hAnsi="Arial" w:cs="Arial"/>
          <w:sz w:val="20"/>
        </w:rPr>
      </w:pPr>
    </w:p>
    <w:sectPr w:rsidR="00470E89" w:rsidRPr="00CC2B81">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74DAF" w14:textId="77777777" w:rsidR="00D51E77" w:rsidRDefault="00D51E77">
      <w:r>
        <w:separator/>
      </w:r>
    </w:p>
  </w:endnote>
  <w:endnote w:type="continuationSeparator" w:id="0">
    <w:p w14:paraId="1E1905AB" w14:textId="77777777" w:rsidR="00D51E77" w:rsidRDefault="00D5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3DB6" w14:textId="77777777" w:rsidR="00470E89" w:rsidRDefault="00470E89">
    <w:pPr>
      <w:pStyle w:val="Fuzeile"/>
      <w:jc w:val="center"/>
      <w:rPr>
        <w:rFonts w:ascii="Arial" w:hAnsi="Arial" w:cs="Arial"/>
        <w:b/>
        <w:bCs/>
        <w:color w:val="999999"/>
        <w:sz w:val="20"/>
      </w:rPr>
    </w:pPr>
    <w:r>
      <w:rPr>
        <w:rFonts w:ascii="Arial" w:hAnsi="Arial" w:cs="Arial"/>
        <w:b/>
        <w:bCs/>
        <w:color w:val="999999"/>
        <w:sz w:val="20"/>
      </w:rPr>
      <w:t xml:space="preserve">Weitere Informationen unter </w:t>
    </w:r>
    <w:hyperlink r:id="rId1" w:history="1">
      <w:r w:rsidR="0009054B" w:rsidRPr="00715B9E">
        <w:rPr>
          <w:rStyle w:val="Hyperlink"/>
          <w:rFonts w:ascii="Arial" w:hAnsi="Arial" w:cs="Arial"/>
          <w:b/>
          <w:bCs/>
          <w:sz w:val="20"/>
        </w:rPr>
        <w:t>www.celsion.de</w:t>
      </w:r>
    </w:hyperlink>
  </w:p>
  <w:p w14:paraId="16ED4B22" w14:textId="77777777" w:rsidR="0009054B" w:rsidRDefault="0009054B">
    <w:pPr>
      <w:pStyle w:val="Fuzeile"/>
      <w:jc w:val="center"/>
      <w:rPr>
        <w:rFonts w:ascii="Arial" w:hAnsi="Arial" w:cs="Arial"/>
        <w:b/>
        <w:bCs/>
        <w:color w:val="999999"/>
        <w:sz w:val="20"/>
      </w:rPr>
    </w:pPr>
    <w:r>
      <w:rPr>
        <w:rFonts w:ascii="Arial" w:hAnsi="Arial" w:cs="Arial"/>
        <w:b/>
        <w:bCs/>
        <w:color w:val="999999"/>
        <w:sz w:val="20"/>
      </w:rPr>
      <w:t xml:space="preserve">Druckfehler und Irrtümer können nicht ausgeschlossen werden. In Zweifelsfall setzen Sie sich bitte mit uns in Verbindung.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553DF" w14:textId="77777777" w:rsidR="00D51E77" w:rsidRDefault="00D51E77">
      <w:r>
        <w:separator/>
      </w:r>
    </w:p>
  </w:footnote>
  <w:footnote w:type="continuationSeparator" w:id="0">
    <w:p w14:paraId="6CA26934" w14:textId="77777777" w:rsidR="00D51E77" w:rsidRDefault="00D51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F33A3" w14:textId="77777777" w:rsidR="00470E89" w:rsidRDefault="00470E89">
    <w:pPr>
      <w:pStyle w:val="Kopfzeile"/>
      <w:rPr>
        <w:rFonts w:ascii="Arial" w:hAnsi="Arial" w:cs="Arial"/>
        <w:b/>
        <w:bCs/>
        <w:color w:val="999999"/>
      </w:rPr>
    </w:pPr>
    <w:r>
      <w:rPr>
        <w:rFonts w:ascii="Arial" w:hAnsi="Arial" w:cs="Arial"/>
        <w:b/>
        <w:bCs/>
        <w:color w:val="999999"/>
      </w:rPr>
      <w:t xml:space="preserve">Celsion Brandschutzsysteme GmbH     Deutschland      Ausschreibungstexte </w:t>
    </w:r>
  </w:p>
  <w:p w14:paraId="455D0055" w14:textId="77777777" w:rsidR="00A41B5A" w:rsidRDefault="00110308" w:rsidP="00A41B5A">
    <w:pPr>
      <w:pStyle w:val="Kopfzeile"/>
      <w:rPr>
        <w:rFonts w:ascii="Arial" w:hAnsi="Arial" w:cs="Arial"/>
        <w:b/>
        <w:bCs/>
        <w:color w:val="999999"/>
        <w:sz w:val="20"/>
      </w:rPr>
    </w:pPr>
    <w:r>
      <w:rPr>
        <w:rFonts w:ascii="Arial" w:hAnsi="Arial" w:cs="Arial"/>
        <w:b/>
        <w:bCs/>
        <w:color w:val="999999"/>
        <w:sz w:val="20"/>
      </w:rPr>
      <w:t xml:space="preserve">Stand: </w:t>
    </w:r>
    <w:r w:rsidR="004468C4">
      <w:rPr>
        <w:rFonts w:ascii="Arial" w:hAnsi="Arial" w:cs="Arial"/>
        <w:b/>
        <w:bCs/>
        <w:color w:val="999999"/>
        <w:sz w:val="20"/>
      </w:rPr>
      <w:t>November</w:t>
    </w:r>
    <w:r w:rsidR="00A41B5A">
      <w:rPr>
        <w:rFonts w:ascii="Arial" w:hAnsi="Arial" w:cs="Arial"/>
        <w:b/>
        <w:bCs/>
        <w:color w:val="999999"/>
        <w:sz w:val="20"/>
      </w:rPr>
      <w:t xml:space="preserve"> 201</w:t>
    </w:r>
    <w:r w:rsidR="00B4541E">
      <w:rPr>
        <w:rFonts w:ascii="Arial" w:hAnsi="Arial" w:cs="Arial"/>
        <w:b/>
        <w:bCs/>
        <w:color w:val="999999"/>
        <w:sz w:val="20"/>
      </w:rPr>
      <w:t>9</w:t>
    </w:r>
  </w:p>
  <w:p w14:paraId="1BE28A22" w14:textId="77777777" w:rsidR="00470E89" w:rsidRDefault="00470E89" w:rsidP="00A41B5A">
    <w:pPr>
      <w:pStyle w:val="Kopfzeile"/>
      <w:rPr>
        <w:rFonts w:ascii="Arial" w:hAnsi="Arial" w:cs="Arial"/>
        <w:b/>
        <w:bCs/>
        <w:color w:val="9999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11DA1"/>
    <w:multiLevelType w:val="hybridMultilevel"/>
    <w:tmpl w:val="40F2056A"/>
    <w:lvl w:ilvl="0" w:tplc="F894FD0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FC7BB4"/>
    <w:multiLevelType w:val="hybridMultilevel"/>
    <w:tmpl w:val="B6CC5F82"/>
    <w:lvl w:ilvl="0" w:tplc="4F9C84D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08868563">
    <w:abstractNumId w:val="1"/>
  </w:num>
  <w:num w:numId="2" w16cid:durableId="19662519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2639249">
    <w:abstractNumId w:val="0"/>
  </w:num>
  <w:num w:numId="4" w16cid:durableId="11779937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142236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1F"/>
    <w:rsid w:val="000175C4"/>
    <w:rsid w:val="00033E81"/>
    <w:rsid w:val="000432DD"/>
    <w:rsid w:val="000659AA"/>
    <w:rsid w:val="00086E05"/>
    <w:rsid w:val="0009054B"/>
    <w:rsid w:val="00097DB9"/>
    <w:rsid w:val="000E6F17"/>
    <w:rsid w:val="001041BC"/>
    <w:rsid w:val="00110308"/>
    <w:rsid w:val="001351DB"/>
    <w:rsid w:val="001532AF"/>
    <w:rsid w:val="00176728"/>
    <w:rsid w:val="001A6D2D"/>
    <w:rsid w:val="001B7AD9"/>
    <w:rsid w:val="00270A09"/>
    <w:rsid w:val="002F0981"/>
    <w:rsid w:val="002F48E0"/>
    <w:rsid w:val="0032217D"/>
    <w:rsid w:val="00333835"/>
    <w:rsid w:val="00335C90"/>
    <w:rsid w:val="00342338"/>
    <w:rsid w:val="003436FE"/>
    <w:rsid w:val="00345F37"/>
    <w:rsid w:val="003503B9"/>
    <w:rsid w:val="00384CFD"/>
    <w:rsid w:val="003A1A67"/>
    <w:rsid w:val="003A4E42"/>
    <w:rsid w:val="003A4F2E"/>
    <w:rsid w:val="004468C4"/>
    <w:rsid w:val="00456AB5"/>
    <w:rsid w:val="00470E89"/>
    <w:rsid w:val="00523EFE"/>
    <w:rsid w:val="005546BC"/>
    <w:rsid w:val="00576F53"/>
    <w:rsid w:val="005B3CCA"/>
    <w:rsid w:val="005B5F89"/>
    <w:rsid w:val="005D27E1"/>
    <w:rsid w:val="00616AF1"/>
    <w:rsid w:val="0064261F"/>
    <w:rsid w:val="00672007"/>
    <w:rsid w:val="006755D7"/>
    <w:rsid w:val="00693F47"/>
    <w:rsid w:val="006B022D"/>
    <w:rsid w:val="006C7EA2"/>
    <w:rsid w:val="00727049"/>
    <w:rsid w:val="00765E85"/>
    <w:rsid w:val="0076760B"/>
    <w:rsid w:val="007E64F1"/>
    <w:rsid w:val="007F0A30"/>
    <w:rsid w:val="008873C3"/>
    <w:rsid w:val="008A70BC"/>
    <w:rsid w:val="008F1A68"/>
    <w:rsid w:val="00901D8E"/>
    <w:rsid w:val="0098252C"/>
    <w:rsid w:val="00985AAB"/>
    <w:rsid w:val="00A41B5A"/>
    <w:rsid w:val="00A5452F"/>
    <w:rsid w:val="00AB2D4B"/>
    <w:rsid w:val="00AD2448"/>
    <w:rsid w:val="00B36C62"/>
    <w:rsid w:val="00B4541E"/>
    <w:rsid w:val="00B76BEC"/>
    <w:rsid w:val="00B91767"/>
    <w:rsid w:val="00BB2DED"/>
    <w:rsid w:val="00BC2109"/>
    <w:rsid w:val="00BD22ED"/>
    <w:rsid w:val="00C35EDA"/>
    <w:rsid w:val="00CB5D6A"/>
    <w:rsid w:val="00CC2B81"/>
    <w:rsid w:val="00CF0F37"/>
    <w:rsid w:val="00CF3859"/>
    <w:rsid w:val="00D51E77"/>
    <w:rsid w:val="00D538F4"/>
    <w:rsid w:val="00D70616"/>
    <w:rsid w:val="00D8311D"/>
    <w:rsid w:val="00DF5D99"/>
    <w:rsid w:val="00DF6D9F"/>
    <w:rsid w:val="00E851CA"/>
    <w:rsid w:val="00E93ECF"/>
    <w:rsid w:val="00E9657A"/>
    <w:rsid w:val="00E97BBD"/>
    <w:rsid w:val="00F51454"/>
    <w:rsid w:val="00F53765"/>
    <w:rsid w:val="00FC44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1BFD76C"/>
  <w15:chartTrackingRefBased/>
  <w15:docId w15:val="{F1E0B6EF-B16B-4869-A9F1-92C94157C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ind w:left="708"/>
      <w:jc w:val="both"/>
      <w:outlineLvl w:val="2"/>
    </w:pPr>
    <w:rPr>
      <w:rFonts w:ascii="Arial" w:hAnsi="Arial" w:cs="Arial"/>
      <w:b/>
      <w:bCs/>
      <w:sz w:val="20"/>
    </w:rPr>
  </w:style>
  <w:style w:type="paragraph" w:styleId="berschrift4">
    <w:name w:val="heading 4"/>
    <w:basedOn w:val="Standard"/>
    <w:next w:val="Standard"/>
    <w:qFormat/>
    <w:pPr>
      <w:keepNext/>
      <w:jc w:val="both"/>
      <w:outlineLvl w:val="3"/>
    </w:pPr>
    <w:rPr>
      <w:rFonts w:ascii="Arial" w:hAnsi="Arial" w:cs="Arial"/>
      <w:b/>
      <w:bCs/>
      <w:sz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Pr>
      <w:b/>
      <w:bCs/>
    </w:rPr>
  </w:style>
  <w:style w:type="paragraph" w:styleId="Textkrper2">
    <w:name w:val="Body Text 2"/>
    <w:basedOn w:val="Standard"/>
    <w:pPr>
      <w:jc w:val="both"/>
    </w:p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3">
    <w:name w:val="Body Text 3"/>
    <w:basedOn w:val="Standard"/>
    <w:pPr>
      <w:jc w:val="both"/>
    </w:pPr>
    <w:rPr>
      <w:rFonts w:ascii="Arial" w:hAnsi="Arial" w:cs="Arial"/>
      <w:sz w:val="20"/>
    </w:rPr>
  </w:style>
  <w:style w:type="paragraph" w:styleId="Listenabsatz">
    <w:name w:val="List Paragraph"/>
    <w:basedOn w:val="Standard"/>
    <w:uiPriority w:val="34"/>
    <w:qFormat/>
    <w:rsid w:val="00345F37"/>
    <w:pPr>
      <w:spacing w:after="200" w:line="276" w:lineRule="auto"/>
      <w:ind w:left="720"/>
      <w:contextualSpacing/>
    </w:pPr>
    <w:rPr>
      <w:rFonts w:ascii="Calibri" w:eastAsia="Calibri" w:hAnsi="Calibri"/>
      <w:sz w:val="22"/>
      <w:szCs w:val="22"/>
      <w:lang w:eastAsia="en-US"/>
    </w:rPr>
  </w:style>
  <w:style w:type="character" w:customStyle="1" w:styleId="KopfzeileZchn">
    <w:name w:val="Kopfzeile Zchn"/>
    <w:link w:val="Kopfzeile"/>
    <w:rsid w:val="00A41B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934927">
      <w:bodyDiv w:val="1"/>
      <w:marLeft w:val="0"/>
      <w:marRight w:val="0"/>
      <w:marTop w:val="0"/>
      <w:marBottom w:val="0"/>
      <w:divBdr>
        <w:top w:val="none" w:sz="0" w:space="0" w:color="auto"/>
        <w:left w:val="none" w:sz="0" w:space="0" w:color="auto"/>
        <w:bottom w:val="none" w:sz="0" w:space="0" w:color="auto"/>
        <w:right w:val="none" w:sz="0" w:space="0" w:color="auto"/>
      </w:divBdr>
    </w:div>
    <w:div w:id="710307351">
      <w:bodyDiv w:val="1"/>
      <w:marLeft w:val="0"/>
      <w:marRight w:val="0"/>
      <w:marTop w:val="0"/>
      <w:marBottom w:val="0"/>
      <w:divBdr>
        <w:top w:val="none" w:sz="0" w:space="0" w:color="auto"/>
        <w:left w:val="none" w:sz="0" w:space="0" w:color="auto"/>
        <w:bottom w:val="none" w:sz="0" w:space="0" w:color="auto"/>
        <w:right w:val="none" w:sz="0" w:space="0" w:color="auto"/>
      </w:divBdr>
    </w:div>
    <w:div w:id="976496054">
      <w:bodyDiv w:val="1"/>
      <w:marLeft w:val="0"/>
      <w:marRight w:val="0"/>
      <w:marTop w:val="0"/>
      <w:marBottom w:val="0"/>
      <w:divBdr>
        <w:top w:val="none" w:sz="0" w:space="0" w:color="auto"/>
        <w:left w:val="none" w:sz="0" w:space="0" w:color="auto"/>
        <w:bottom w:val="none" w:sz="0" w:space="0" w:color="auto"/>
        <w:right w:val="none" w:sz="0" w:space="0" w:color="auto"/>
      </w:divBdr>
    </w:div>
    <w:div w:id="1486773206">
      <w:bodyDiv w:val="1"/>
      <w:marLeft w:val="0"/>
      <w:marRight w:val="0"/>
      <w:marTop w:val="0"/>
      <w:marBottom w:val="0"/>
      <w:divBdr>
        <w:top w:val="none" w:sz="0" w:space="0" w:color="auto"/>
        <w:left w:val="none" w:sz="0" w:space="0" w:color="auto"/>
        <w:bottom w:val="none" w:sz="0" w:space="0" w:color="auto"/>
        <w:right w:val="none" w:sz="0" w:space="0" w:color="auto"/>
      </w:divBdr>
    </w:div>
    <w:div w:id="170520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celsio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elsio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1266</Words>
  <Characters>7976</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Brandschutzverteiler</vt:lpstr>
    </vt:vector>
  </TitlesOfParts>
  <Company>Celsion Brandschutzsysteme GmbH</Company>
  <LinksUpToDate>false</LinksUpToDate>
  <CharactersWithSpaces>9224</CharactersWithSpaces>
  <SharedDoc>false</SharedDoc>
  <HLinks>
    <vt:vector size="12" baseType="variant">
      <vt:variant>
        <vt:i4>7995468</vt:i4>
      </vt:variant>
      <vt:variant>
        <vt:i4>0</vt:i4>
      </vt:variant>
      <vt:variant>
        <vt:i4>0</vt:i4>
      </vt:variant>
      <vt:variant>
        <vt:i4>5</vt:i4>
      </vt:variant>
      <vt:variant>
        <vt:lpwstr>mailto:office@celsion.de</vt:lpwstr>
      </vt:variant>
      <vt:variant>
        <vt:lpwstr/>
      </vt:variant>
      <vt:variant>
        <vt:i4>6815842</vt:i4>
      </vt:variant>
      <vt:variant>
        <vt:i4>0</vt:i4>
      </vt:variant>
      <vt:variant>
        <vt:i4>0</vt:i4>
      </vt:variant>
      <vt:variant>
        <vt:i4>5</vt:i4>
      </vt:variant>
      <vt:variant>
        <vt:lpwstr>http://www.celsion.de/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Brandschutzverteiler</dc:title>
  <dc:subject/>
  <dc:creator>Celsion Brandschutzsysteme GmbH</dc:creator>
  <cp:keywords/>
  <cp:lastModifiedBy>Kristin Krassnig || Celsion Brandschutz GmbH</cp:lastModifiedBy>
  <cp:revision>2</cp:revision>
  <cp:lastPrinted>2010-08-31T06:24:00Z</cp:lastPrinted>
  <dcterms:created xsi:type="dcterms:W3CDTF">2026-03-18T13:23:00Z</dcterms:created>
  <dcterms:modified xsi:type="dcterms:W3CDTF">2026-03-18T13:23:00Z</dcterms:modified>
</cp:coreProperties>
</file>